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6467C" w14:textId="6D8ADB76" w:rsidR="007A231C" w:rsidRDefault="00F43AC8" w:rsidP="007A231C">
      <w:pPr>
        <w:jc w:val="center"/>
        <w:rPr>
          <w:rFonts w:ascii="Candara" w:hAnsi="Candara"/>
          <w:b/>
          <w:sz w:val="40"/>
          <w:szCs w:val="40"/>
        </w:rPr>
      </w:pPr>
      <w:r>
        <w:rPr>
          <w:rFonts w:ascii="Candara" w:hAnsi="Candara"/>
          <w:b/>
          <w:sz w:val="40"/>
          <w:szCs w:val="40"/>
        </w:rPr>
        <w:t>Welcome</w:t>
      </w:r>
    </w:p>
    <w:p w14:paraId="6D852EA0" w14:textId="295AAC5C" w:rsidR="007A231C" w:rsidRDefault="00F43AC8" w:rsidP="007A231C">
      <w:pPr>
        <w:jc w:val="center"/>
        <w:rPr>
          <w:rFonts w:ascii="Candara" w:hAnsi="Candara"/>
          <w:b/>
          <w:i/>
          <w:color w:val="7F7F7F" w:themeColor="text1" w:themeTint="80"/>
          <w:sz w:val="40"/>
          <w:szCs w:val="40"/>
        </w:rPr>
      </w:pPr>
      <w:r>
        <w:rPr>
          <w:rFonts w:ascii="Candara" w:hAnsi="Candara"/>
          <w:b/>
          <w:i/>
          <w:color w:val="7F7F7F" w:themeColor="text1" w:themeTint="80"/>
          <w:sz w:val="40"/>
          <w:szCs w:val="40"/>
        </w:rPr>
        <w:t>Making Property Management Manageable</w:t>
      </w:r>
    </w:p>
    <w:p w14:paraId="3C1218B6" w14:textId="77777777" w:rsidR="00F43AC8" w:rsidRPr="007A231C" w:rsidRDefault="00F43AC8" w:rsidP="00F43AC8">
      <w:pPr>
        <w:rPr>
          <w:rFonts w:ascii="Candara" w:hAnsi="Candara"/>
          <w:color w:val="000000" w:themeColor="text1"/>
          <w:sz w:val="26"/>
          <w:szCs w:val="26"/>
        </w:rPr>
      </w:pPr>
      <w:r>
        <w:rPr>
          <w:rFonts w:ascii="Candara" w:hAnsi="Candara"/>
          <w:color w:val="000000" w:themeColor="text1"/>
          <w:sz w:val="26"/>
          <w:szCs w:val="26"/>
        </w:rPr>
        <w:t xml:space="preserve">Thank you for choosing </w:t>
      </w:r>
      <w:r w:rsidRPr="007A231C">
        <w:rPr>
          <w:rFonts w:ascii="Candara" w:hAnsi="Candara"/>
          <w:color w:val="000000" w:themeColor="text1"/>
          <w:sz w:val="26"/>
          <w:szCs w:val="26"/>
        </w:rPr>
        <w:t xml:space="preserve">NewGen Property Management to manage your investment. We are aware that you had many choices and we appreciate that you have selected us as your property management company. </w:t>
      </w:r>
    </w:p>
    <w:p w14:paraId="1D4AD988" w14:textId="77777777" w:rsidR="00F43AC8" w:rsidRDefault="00F43AC8" w:rsidP="00F43AC8">
      <w:pPr>
        <w:rPr>
          <w:rFonts w:ascii="Candara" w:hAnsi="Candara"/>
          <w:color w:val="000000" w:themeColor="text1"/>
          <w:sz w:val="26"/>
          <w:szCs w:val="26"/>
        </w:rPr>
      </w:pPr>
      <w:r w:rsidRPr="007A231C">
        <w:rPr>
          <w:rFonts w:ascii="Candara" w:hAnsi="Candara"/>
          <w:color w:val="000000" w:themeColor="text1"/>
          <w:sz w:val="26"/>
          <w:szCs w:val="26"/>
        </w:rPr>
        <w:t xml:space="preserve">NewGen PM works to achieve the highest professionalism in Real Estate/Property Management Services. Therefore, we have prepared the NewGen PM </w:t>
      </w:r>
      <w:r>
        <w:rPr>
          <w:rFonts w:ascii="Candara" w:hAnsi="Candara"/>
          <w:color w:val="000000" w:themeColor="text1"/>
          <w:sz w:val="26"/>
          <w:szCs w:val="26"/>
        </w:rPr>
        <w:t>Owner Manual to assist you in a successful business relationship with our company. We urge you to take time to review the information enclosed. We feel this will further clarify many of the procedures for our Property Management Services. After reading the material, if you have any questions or concerns, contact your management team immediately, using the company contact information provided in the following pages.</w:t>
      </w:r>
    </w:p>
    <w:p w14:paraId="5B8800F5" w14:textId="77777777" w:rsidR="00F43AC8" w:rsidRPr="007A231C" w:rsidRDefault="00F43AC8" w:rsidP="00F43AC8">
      <w:pPr>
        <w:rPr>
          <w:rFonts w:ascii="Candara" w:hAnsi="Candara"/>
          <w:color w:val="000000" w:themeColor="text1"/>
          <w:sz w:val="26"/>
          <w:szCs w:val="26"/>
        </w:rPr>
      </w:pPr>
      <w:r w:rsidRPr="007A231C">
        <w:rPr>
          <w:rFonts w:ascii="Candara" w:hAnsi="Candara"/>
          <w:color w:val="000000" w:themeColor="text1"/>
          <w:sz w:val="26"/>
          <w:szCs w:val="26"/>
        </w:rPr>
        <w:t>NewGen PM forms have also been include with this manual. There are some to fill out upon receipt unless already you have already completed them. There are additional forms to assist you in the future. Completing and using the forms assists NewGen Property Management in setting up and maintaining an accurate account for you and your investment.</w:t>
      </w:r>
    </w:p>
    <w:p w14:paraId="0B99ACF2" w14:textId="77777777" w:rsidR="00F43AC8" w:rsidRDefault="00F43AC8" w:rsidP="00F43AC8">
      <w:pPr>
        <w:rPr>
          <w:rFonts w:ascii="Candara" w:hAnsi="Candara"/>
          <w:color w:val="000000" w:themeColor="text1"/>
          <w:sz w:val="26"/>
          <w:szCs w:val="26"/>
        </w:rPr>
      </w:pPr>
      <w:r w:rsidRPr="007A231C">
        <w:rPr>
          <w:rFonts w:ascii="Candara" w:hAnsi="Candara"/>
          <w:color w:val="000000" w:themeColor="text1"/>
          <w:sz w:val="26"/>
          <w:szCs w:val="26"/>
        </w:rPr>
        <w:t xml:space="preserve">Special Note: the information provided in the NewGen PM Owner Manual is subject to change. Landlord/Tenant laws, personnel, policies, and procedures change accordingly to events that take place. NewGen PM </w:t>
      </w:r>
      <w:r>
        <w:rPr>
          <w:rFonts w:ascii="Candara" w:hAnsi="Candara"/>
          <w:color w:val="000000" w:themeColor="text1"/>
          <w:sz w:val="26"/>
          <w:szCs w:val="26"/>
        </w:rPr>
        <w:t>works diligently and continually to improve services and personnel training as well as remaining current with all landlord/tenant legislation.</w:t>
      </w:r>
    </w:p>
    <w:p w14:paraId="23A3DB78" w14:textId="58E05EE0" w:rsidR="00F43AC8" w:rsidRPr="006F2CAE" w:rsidRDefault="00F43AC8" w:rsidP="006F2CAE">
      <w:pPr>
        <w:rPr>
          <w:rFonts w:ascii="Candara" w:hAnsi="Candara"/>
          <w:color w:val="000000" w:themeColor="text1"/>
          <w:sz w:val="26"/>
          <w:szCs w:val="26"/>
        </w:rPr>
      </w:pPr>
      <w:r>
        <w:rPr>
          <w:rFonts w:ascii="Candara" w:hAnsi="Candara"/>
          <w:color w:val="000000" w:themeColor="text1"/>
          <w:sz w:val="26"/>
          <w:szCs w:val="26"/>
        </w:rPr>
        <w:t xml:space="preserve">Once again, thank you for choosing </w:t>
      </w:r>
      <w:r w:rsidRPr="007A231C">
        <w:rPr>
          <w:rFonts w:ascii="Candara" w:hAnsi="Candara"/>
          <w:color w:val="000000" w:themeColor="text1"/>
          <w:sz w:val="26"/>
          <w:szCs w:val="26"/>
        </w:rPr>
        <w:t xml:space="preserve">NewGen Property Management </w:t>
      </w:r>
      <w:r>
        <w:rPr>
          <w:rFonts w:ascii="Candara" w:hAnsi="Candara"/>
          <w:color w:val="000000" w:themeColor="text1"/>
          <w:sz w:val="26"/>
          <w:szCs w:val="26"/>
        </w:rPr>
        <w:t xml:space="preserve">as your Property Management company. We look forward to a successful business relationship. </w:t>
      </w:r>
    </w:p>
    <w:p w14:paraId="60274BDB" w14:textId="77777777" w:rsidR="00F43AC8" w:rsidRDefault="00F43AC8" w:rsidP="006F2CAE">
      <w:pPr>
        <w:rPr>
          <w:rFonts w:ascii="Candara" w:hAnsi="Candara"/>
          <w:b/>
          <w:color w:val="000000" w:themeColor="text1"/>
          <w:sz w:val="26"/>
          <w:szCs w:val="26"/>
        </w:rPr>
      </w:pPr>
      <w:r w:rsidRPr="007A231C">
        <w:rPr>
          <w:rFonts w:ascii="Candara" w:hAnsi="Candara"/>
          <w:b/>
          <w:color w:val="000000" w:themeColor="text1"/>
          <w:sz w:val="26"/>
          <w:szCs w:val="26"/>
        </w:rPr>
        <w:t xml:space="preserve">NewGen PM </w:t>
      </w:r>
      <w:r>
        <w:rPr>
          <w:rFonts w:ascii="Candara" w:hAnsi="Candara"/>
          <w:b/>
          <w:color w:val="000000" w:themeColor="text1"/>
          <w:sz w:val="26"/>
          <w:szCs w:val="26"/>
        </w:rPr>
        <w:t>Mission Statement</w:t>
      </w:r>
    </w:p>
    <w:p w14:paraId="5E95F26A" w14:textId="77777777" w:rsidR="00F43AC8" w:rsidRDefault="00F43AC8" w:rsidP="00F43AC8">
      <w:pPr>
        <w:rPr>
          <w:rFonts w:ascii="Candara" w:hAnsi="Candara"/>
          <w:sz w:val="26"/>
          <w:szCs w:val="26"/>
        </w:rPr>
      </w:pPr>
      <w:r>
        <w:rPr>
          <w:rFonts w:ascii="Candara" w:hAnsi="Candara"/>
          <w:sz w:val="26"/>
          <w:szCs w:val="26"/>
        </w:rPr>
        <w:t>The mission is to provide quality service in property management and real estate sales in the Dallas Fort Worth metroplex community, demonstrating integrity and professionalism.</w:t>
      </w:r>
    </w:p>
    <w:p w14:paraId="3F1F2743" w14:textId="77777777" w:rsidR="00F43AC8" w:rsidRDefault="00F43AC8" w:rsidP="006F2CAE">
      <w:pPr>
        <w:rPr>
          <w:rFonts w:ascii="Candara" w:hAnsi="Candara"/>
          <w:b/>
          <w:color w:val="7030A0"/>
          <w:sz w:val="26"/>
          <w:szCs w:val="26"/>
        </w:rPr>
      </w:pPr>
      <w:r w:rsidRPr="007A231C">
        <w:rPr>
          <w:rFonts w:ascii="Candara" w:hAnsi="Candara"/>
          <w:b/>
          <w:color w:val="000000" w:themeColor="text1"/>
          <w:sz w:val="26"/>
          <w:szCs w:val="26"/>
        </w:rPr>
        <w:t xml:space="preserve">NewGen PM </w:t>
      </w:r>
      <w:r>
        <w:rPr>
          <w:rFonts w:ascii="Candara" w:hAnsi="Candara"/>
          <w:b/>
          <w:color w:val="000000" w:themeColor="text1"/>
          <w:sz w:val="26"/>
          <w:szCs w:val="26"/>
        </w:rPr>
        <w:t>Communication</w:t>
      </w:r>
    </w:p>
    <w:p w14:paraId="2932054A" w14:textId="77777777" w:rsidR="00F43AC8" w:rsidRDefault="00F43AC8" w:rsidP="00F43AC8">
      <w:pPr>
        <w:rPr>
          <w:rFonts w:ascii="Candara" w:hAnsi="Candara"/>
          <w:sz w:val="26"/>
          <w:szCs w:val="26"/>
        </w:rPr>
      </w:pPr>
      <w:r>
        <w:rPr>
          <w:rFonts w:ascii="Candara" w:hAnsi="Candara"/>
          <w:sz w:val="26"/>
          <w:szCs w:val="26"/>
        </w:rPr>
        <w:t xml:space="preserve">Communication is a key to the success in any relationship and the </w:t>
      </w:r>
      <w:r w:rsidRPr="007A231C">
        <w:rPr>
          <w:rFonts w:ascii="Candara" w:hAnsi="Candara"/>
          <w:color w:val="000000" w:themeColor="text1"/>
          <w:sz w:val="26"/>
          <w:szCs w:val="26"/>
        </w:rPr>
        <w:t xml:space="preserve">NewGen PM </w:t>
      </w:r>
      <w:r>
        <w:rPr>
          <w:rFonts w:ascii="Candara" w:hAnsi="Candara"/>
          <w:sz w:val="26"/>
          <w:szCs w:val="26"/>
        </w:rPr>
        <w:t xml:space="preserve">Owner relationship is certainly not an exception. We work constantly to improve </w:t>
      </w:r>
      <w:r>
        <w:rPr>
          <w:rFonts w:ascii="Candara" w:hAnsi="Candara"/>
          <w:sz w:val="26"/>
          <w:szCs w:val="26"/>
        </w:rPr>
        <w:lastRenderedPageBreak/>
        <w:t>communications with all of our clients or prospective clients. This includes everyone – owners, tenants, applicants, vendors, buyer, sellers, and the public.</w:t>
      </w:r>
    </w:p>
    <w:p w14:paraId="7F01BA73" w14:textId="77777777" w:rsidR="00F43AC8" w:rsidRDefault="00F43AC8" w:rsidP="00F43AC8">
      <w:pPr>
        <w:spacing w:line="240" w:lineRule="auto"/>
        <w:rPr>
          <w:rFonts w:ascii="Candara" w:hAnsi="Candara"/>
          <w:b/>
          <w:sz w:val="26"/>
          <w:szCs w:val="26"/>
        </w:rPr>
      </w:pPr>
      <w:r>
        <w:rPr>
          <w:rFonts w:ascii="Candara" w:hAnsi="Candara"/>
          <w:b/>
          <w:sz w:val="26"/>
          <w:szCs w:val="26"/>
        </w:rPr>
        <w:t>Company Communication</w:t>
      </w:r>
    </w:p>
    <w:p w14:paraId="005AD46D" w14:textId="77777777" w:rsidR="00F43AC8" w:rsidRDefault="00F43AC8" w:rsidP="00F43AC8">
      <w:pPr>
        <w:spacing w:line="240" w:lineRule="auto"/>
        <w:rPr>
          <w:rFonts w:ascii="Candara" w:hAnsi="Candara"/>
          <w:sz w:val="26"/>
          <w:szCs w:val="26"/>
        </w:rPr>
      </w:pPr>
      <w:r>
        <w:rPr>
          <w:rFonts w:ascii="Candara" w:hAnsi="Candara"/>
          <w:sz w:val="26"/>
          <w:szCs w:val="26"/>
        </w:rPr>
        <w:t>On the next page, you will find all general office information such as addresses, telephone numbers, email address, website, and office hours</w:t>
      </w:r>
    </w:p>
    <w:p w14:paraId="37941CCF" w14:textId="77777777" w:rsidR="00F43AC8" w:rsidRDefault="00F43AC8" w:rsidP="00F43AC8">
      <w:pPr>
        <w:spacing w:line="240" w:lineRule="auto"/>
        <w:rPr>
          <w:rFonts w:ascii="Candara" w:hAnsi="Candara"/>
          <w:sz w:val="26"/>
          <w:szCs w:val="26"/>
        </w:rPr>
      </w:pPr>
      <w:r>
        <w:rPr>
          <w:rFonts w:ascii="Candara" w:hAnsi="Candara"/>
          <w:sz w:val="26"/>
          <w:szCs w:val="26"/>
        </w:rPr>
        <w:t>NewGen PM personnel communicate by:</w:t>
      </w:r>
    </w:p>
    <w:p w14:paraId="4822086B" w14:textId="77777777" w:rsidR="00F43AC8" w:rsidRDefault="00F43AC8" w:rsidP="00F43AC8">
      <w:pPr>
        <w:pStyle w:val="ListParagraph"/>
        <w:numPr>
          <w:ilvl w:val="0"/>
          <w:numId w:val="1"/>
        </w:numPr>
        <w:spacing w:line="240" w:lineRule="auto"/>
        <w:rPr>
          <w:rFonts w:ascii="Candara" w:hAnsi="Candara"/>
          <w:sz w:val="26"/>
          <w:szCs w:val="26"/>
        </w:rPr>
      </w:pPr>
      <w:r>
        <w:rPr>
          <w:rFonts w:ascii="Candara" w:hAnsi="Candara"/>
          <w:sz w:val="26"/>
          <w:szCs w:val="26"/>
        </w:rPr>
        <w:t>Telephone</w:t>
      </w:r>
    </w:p>
    <w:p w14:paraId="5CA9C337" w14:textId="77777777" w:rsidR="00F43AC8" w:rsidRDefault="00F43AC8" w:rsidP="00F43AC8">
      <w:pPr>
        <w:pStyle w:val="ListParagraph"/>
        <w:numPr>
          <w:ilvl w:val="0"/>
          <w:numId w:val="1"/>
        </w:numPr>
        <w:spacing w:line="240" w:lineRule="auto"/>
        <w:rPr>
          <w:rFonts w:ascii="Candara" w:hAnsi="Candara"/>
          <w:sz w:val="26"/>
          <w:szCs w:val="26"/>
        </w:rPr>
      </w:pPr>
      <w:r>
        <w:rPr>
          <w:rFonts w:ascii="Candara" w:hAnsi="Candara"/>
          <w:sz w:val="26"/>
          <w:szCs w:val="26"/>
        </w:rPr>
        <w:t>Owner Web Portal</w:t>
      </w:r>
    </w:p>
    <w:p w14:paraId="77B306B8" w14:textId="77777777" w:rsidR="00F43AC8" w:rsidRDefault="00F43AC8" w:rsidP="00F43AC8">
      <w:pPr>
        <w:pStyle w:val="ListParagraph"/>
        <w:numPr>
          <w:ilvl w:val="0"/>
          <w:numId w:val="1"/>
        </w:numPr>
        <w:spacing w:line="240" w:lineRule="auto"/>
        <w:rPr>
          <w:rFonts w:ascii="Candara" w:hAnsi="Candara"/>
          <w:sz w:val="26"/>
          <w:szCs w:val="26"/>
        </w:rPr>
      </w:pPr>
      <w:r>
        <w:rPr>
          <w:rFonts w:ascii="Candara" w:hAnsi="Candara"/>
          <w:sz w:val="26"/>
          <w:szCs w:val="26"/>
        </w:rPr>
        <w:t>Fax</w:t>
      </w:r>
    </w:p>
    <w:p w14:paraId="2A15B6B5" w14:textId="77777777" w:rsidR="00F43AC8" w:rsidRDefault="00F43AC8" w:rsidP="00F43AC8">
      <w:pPr>
        <w:pStyle w:val="ListParagraph"/>
        <w:numPr>
          <w:ilvl w:val="0"/>
          <w:numId w:val="1"/>
        </w:numPr>
        <w:spacing w:line="240" w:lineRule="auto"/>
        <w:rPr>
          <w:rFonts w:ascii="Candara" w:hAnsi="Candara"/>
          <w:sz w:val="26"/>
          <w:szCs w:val="26"/>
        </w:rPr>
      </w:pPr>
      <w:r>
        <w:rPr>
          <w:rFonts w:ascii="Candara" w:hAnsi="Candara"/>
          <w:sz w:val="26"/>
          <w:szCs w:val="26"/>
        </w:rPr>
        <w:t>Email</w:t>
      </w:r>
    </w:p>
    <w:p w14:paraId="36203345" w14:textId="4E16B9BD" w:rsidR="00F43AC8" w:rsidRPr="006F2CAE" w:rsidRDefault="00F43AC8" w:rsidP="00F43AC8">
      <w:pPr>
        <w:pStyle w:val="ListParagraph"/>
        <w:numPr>
          <w:ilvl w:val="0"/>
          <w:numId w:val="1"/>
        </w:numPr>
        <w:spacing w:line="240" w:lineRule="auto"/>
        <w:rPr>
          <w:rFonts w:ascii="Candara" w:hAnsi="Candara"/>
          <w:sz w:val="26"/>
          <w:szCs w:val="26"/>
        </w:rPr>
      </w:pPr>
      <w:r>
        <w:rPr>
          <w:rFonts w:ascii="Candara" w:hAnsi="Candara"/>
          <w:sz w:val="26"/>
          <w:szCs w:val="26"/>
        </w:rPr>
        <w:t>Written Correspondence</w:t>
      </w:r>
    </w:p>
    <w:p w14:paraId="45D1F34B" w14:textId="76A0C9F0" w:rsidR="00F43AC8" w:rsidRDefault="00F43AC8" w:rsidP="00F43AC8">
      <w:pPr>
        <w:rPr>
          <w:rFonts w:ascii="Candara" w:hAnsi="Candara"/>
          <w:b/>
          <w:color w:val="7030A0"/>
          <w:sz w:val="26"/>
          <w:szCs w:val="26"/>
        </w:rPr>
      </w:pPr>
      <w:r w:rsidRPr="007A231C">
        <w:rPr>
          <w:rFonts w:ascii="Candara" w:hAnsi="Candara"/>
          <w:b/>
          <w:color w:val="000000" w:themeColor="text1"/>
          <w:sz w:val="26"/>
          <w:szCs w:val="26"/>
        </w:rPr>
        <w:t xml:space="preserve">NewGen PM </w:t>
      </w:r>
      <w:r>
        <w:rPr>
          <w:rFonts w:ascii="Candara" w:hAnsi="Candara"/>
          <w:b/>
          <w:color w:val="000000" w:themeColor="text1"/>
          <w:sz w:val="26"/>
          <w:szCs w:val="26"/>
        </w:rPr>
        <w:t>website</w:t>
      </w:r>
    </w:p>
    <w:p w14:paraId="33F064DF" w14:textId="61E914DB" w:rsidR="00F43AC8" w:rsidRDefault="00F43AC8" w:rsidP="00F43AC8">
      <w:pPr>
        <w:rPr>
          <w:rFonts w:ascii="Candara" w:hAnsi="Candara"/>
          <w:color w:val="000000" w:themeColor="text1"/>
          <w:sz w:val="26"/>
          <w:szCs w:val="26"/>
        </w:rPr>
      </w:pPr>
      <w:r w:rsidRPr="007A231C">
        <w:rPr>
          <w:rFonts w:ascii="Candara" w:hAnsi="Candara"/>
          <w:color w:val="000000" w:themeColor="text1"/>
          <w:sz w:val="26"/>
          <w:szCs w:val="26"/>
        </w:rPr>
        <w:t xml:space="preserve">NewGen PM stays current with business technology. The NewGen PM </w:t>
      </w:r>
      <w:r>
        <w:rPr>
          <w:rFonts w:ascii="Candara" w:hAnsi="Candara"/>
          <w:color w:val="000000" w:themeColor="text1"/>
          <w:sz w:val="26"/>
          <w:szCs w:val="26"/>
        </w:rPr>
        <w:t xml:space="preserve">website, </w:t>
      </w:r>
      <w:hyperlink r:id="rId6" w:history="1">
        <w:r>
          <w:rPr>
            <w:rStyle w:val="Hyperlink"/>
            <w:rFonts w:ascii="Candara" w:hAnsi="Candara"/>
            <w:sz w:val="26"/>
            <w:szCs w:val="26"/>
          </w:rPr>
          <w:t>www.dallasmetroplexhomes.com</w:t>
        </w:r>
      </w:hyperlink>
      <w:r>
        <w:rPr>
          <w:rFonts w:ascii="Candara" w:hAnsi="Candara"/>
          <w:color w:val="000000" w:themeColor="text1"/>
          <w:sz w:val="26"/>
          <w:szCs w:val="26"/>
        </w:rPr>
        <w:t xml:space="preserve">, has proved to be a tremendous asset. Here are a few of the benefits for clients on the </w:t>
      </w:r>
      <w:r w:rsidRPr="007A231C">
        <w:rPr>
          <w:rFonts w:ascii="Candara" w:hAnsi="Candara"/>
          <w:color w:val="000000" w:themeColor="text1"/>
          <w:sz w:val="26"/>
          <w:szCs w:val="26"/>
        </w:rPr>
        <w:t xml:space="preserve">NewGen PM </w:t>
      </w:r>
      <w:r>
        <w:rPr>
          <w:rFonts w:ascii="Candara" w:hAnsi="Candara"/>
          <w:color w:val="000000" w:themeColor="text1"/>
          <w:sz w:val="26"/>
          <w:szCs w:val="26"/>
        </w:rPr>
        <w:t>website:</w:t>
      </w:r>
    </w:p>
    <w:p w14:paraId="285A86DF" w14:textId="77777777" w:rsidR="00F43AC8" w:rsidRDefault="00F43AC8" w:rsidP="00F43AC8">
      <w:pPr>
        <w:pStyle w:val="ListParagraph"/>
        <w:numPr>
          <w:ilvl w:val="0"/>
          <w:numId w:val="2"/>
        </w:numPr>
        <w:rPr>
          <w:rFonts w:ascii="Candara" w:hAnsi="Candara"/>
          <w:color w:val="000000" w:themeColor="text1"/>
          <w:sz w:val="26"/>
          <w:szCs w:val="26"/>
        </w:rPr>
      </w:pPr>
      <w:r>
        <w:rPr>
          <w:rFonts w:ascii="Candara" w:hAnsi="Candara"/>
          <w:color w:val="000000" w:themeColor="text1"/>
          <w:sz w:val="26"/>
          <w:szCs w:val="26"/>
        </w:rPr>
        <w:t xml:space="preserve">Prospective tenants can search our site for available rentals and download our application. </w:t>
      </w:r>
    </w:p>
    <w:p w14:paraId="31F84E9F" w14:textId="77777777" w:rsidR="006F2CAE" w:rsidRDefault="00F43AC8" w:rsidP="006F2CAE">
      <w:pPr>
        <w:pStyle w:val="ListParagraph"/>
        <w:numPr>
          <w:ilvl w:val="0"/>
          <w:numId w:val="2"/>
        </w:numPr>
        <w:rPr>
          <w:rFonts w:ascii="Candara" w:hAnsi="Candara"/>
          <w:color w:val="000000" w:themeColor="text1"/>
          <w:sz w:val="26"/>
          <w:szCs w:val="26"/>
        </w:rPr>
      </w:pPr>
      <w:r>
        <w:rPr>
          <w:rFonts w:ascii="Candara" w:hAnsi="Candara"/>
          <w:color w:val="000000" w:themeColor="text1"/>
          <w:sz w:val="26"/>
          <w:szCs w:val="26"/>
        </w:rPr>
        <w:t xml:space="preserve">Tenants can access important information, such as a work order request, or send </w:t>
      </w:r>
      <w:r w:rsidRPr="007A231C">
        <w:rPr>
          <w:rFonts w:ascii="Candara" w:hAnsi="Candara"/>
          <w:color w:val="000000" w:themeColor="text1"/>
          <w:sz w:val="26"/>
          <w:szCs w:val="26"/>
        </w:rPr>
        <w:t xml:space="preserve">NewGen PM </w:t>
      </w:r>
      <w:r>
        <w:rPr>
          <w:rFonts w:ascii="Candara" w:hAnsi="Candara"/>
          <w:color w:val="000000" w:themeColor="text1"/>
          <w:sz w:val="26"/>
          <w:szCs w:val="26"/>
        </w:rPr>
        <w:t>an email from the site.</w:t>
      </w:r>
    </w:p>
    <w:p w14:paraId="52723C47" w14:textId="1DECFE35" w:rsidR="00F43AC8" w:rsidRPr="006F2CAE" w:rsidRDefault="00F43AC8" w:rsidP="006F2CAE">
      <w:pPr>
        <w:rPr>
          <w:rFonts w:ascii="Candara" w:hAnsi="Candara"/>
          <w:color w:val="000000" w:themeColor="text1"/>
          <w:sz w:val="26"/>
          <w:szCs w:val="26"/>
        </w:rPr>
      </w:pPr>
      <w:r w:rsidRPr="006F2CAE">
        <w:rPr>
          <w:rFonts w:ascii="Candara" w:hAnsi="Candara"/>
          <w:b/>
          <w:color w:val="7F7F7F" w:themeColor="text1" w:themeTint="80"/>
          <w:sz w:val="32"/>
          <w:szCs w:val="32"/>
        </w:rPr>
        <w:t>General office information</w:t>
      </w:r>
    </w:p>
    <w:tbl>
      <w:tblPr>
        <w:tblStyle w:val="TableGrid"/>
        <w:tblW w:w="9411" w:type="dxa"/>
        <w:tblInd w:w="0" w:type="dxa"/>
        <w:tblLook w:val="04A0" w:firstRow="1" w:lastRow="0" w:firstColumn="1" w:lastColumn="0" w:noHBand="0" w:noVBand="1"/>
      </w:tblPr>
      <w:tblGrid>
        <w:gridCol w:w="3248"/>
        <w:gridCol w:w="6163"/>
      </w:tblGrid>
      <w:tr w:rsidR="00F43AC8" w14:paraId="1FC8D548" w14:textId="77777777" w:rsidTr="00F43AC8">
        <w:trPr>
          <w:trHeight w:val="167"/>
        </w:trPr>
        <w:tc>
          <w:tcPr>
            <w:tcW w:w="3248" w:type="dxa"/>
            <w:tcBorders>
              <w:top w:val="single" w:sz="4" w:space="0" w:color="auto"/>
              <w:left w:val="single" w:sz="4" w:space="0" w:color="auto"/>
              <w:bottom w:val="single" w:sz="4" w:space="0" w:color="auto"/>
              <w:right w:val="single" w:sz="4" w:space="0" w:color="auto"/>
            </w:tcBorders>
          </w:tcPr>
          <w:p w14:paraId="037F5733" w14:textId="77777777" w:rsidR="00F43AC8" w:rsidRDefault="00F43AC8">
            <w:pPr>
              <w:spacing w:line="240" w:lineRule="auto"/>
              <w:rPr>
                <w:rFonts w:ascii="Candara" w:hAnsi="Candara"/>
                <w:b/>
                <w:color w:val="000000" w:themeColor="text1"/>
                <w:sz w:val="26"/>
                <w:szCs w:val="26"/>
              </w:rPr>
            </w:pPr>
          </w:p>
        </w:tc>
        <w:tc>
          <w:tcPr>
            <w:tcW w:w="6163" w:type="dxa"/>
            <w:tcBorders>
              <w:top w:val="single" w:sz="4" w:space="0" w:color="auto"/>
              <w:left w:val="single" w:sz="4" w:space="0" w:color="auto"/>
              <w:bottom w:val="single" w:sz="4" w:space="0" w:color="auto"/>
              <w:right w:val="single" w:sz="4" w:space="0" w:color="auto"/>
            </w:tcBorders>
          </w:tcPr>
          <w:p w14:paraId="4740E61E" w14:textId="77777777" w:rsidR="00F43AC8" w:rsidRDefault="00F43AC8">
            <w:pPr>
              <w:spacing w:line="240" w:lineRule="auto"/>
              <w:rPr>
                <w:rFonts w:ascii="Candara" w:hAnsi="Candara"/>
                <w:b/>
                <w:color w:val="000000" w:themeColor="text1"/>
                <w:sz w:val="26"/>
                <w:szCs w:val="26"/>
              </w:rPr>
            </w:pPr>
          </w:p>
        </w:tc>
      </w:tr>
      <w:tr w:rsidR="00F43AC8" w14:paraId="72AF660B" w14:textId="77777777" w:rsidTr="00F43AC8">
        <w:trPr>
          <w:trHeight w:val="173"/>
        </w:trPr>
        <w:tc>
          <w:tcPr>
            <w:tcW w:w="3248" w:type="dxa"/>
            <w:tcBorders>
              <w:top w:val="single" w:sz="4" w:space="0" w:color="auto"/>
              <w:left w:val="single" w:sz="4" w:space="0" w:color="auto"/>
              <w:bottom w:val="single" w:sz="4" w:space="0" w:color="auto"/>
              <w:right w:val="single" w:sz="4" w:space="0" w:color="auto"/>
            </w:tcBorders>
            <w:hideMark/>
          </w:tcPr>
          <w:p w14:paraId="76AAF076" w14:textId="77777777" w:rsidR="00F43AC8" w:rsidRDefault="00F43AC8">
            <w:pPr>
              <w:spacing w:line="240" w:lineRule="auto"/>
              <w:rPr>
                <w:rFonts w:ascii="Candara" w:hAnsi="Candara"/>
                <w:b/>
                <w:color w:val="000000" w:themeColor="text1"/>
                <w:sz w:val="26"/>
                <w:szCs w:val="26"/>
              </w:rPr>
            </w:pPr>
            <w:r>
              <w:rPr>
                <w:rFonts w:ascii="Candara" w:hAnsi="Candara"/>
                <w:b/>
                <w:color w:val="000000" w:themeColor="text1"/>
                <w:sz w:val="26"/>
                <w:szCs w:val="26"/>
              </w:rPr>
              <w:t>Address Information</w:t>
            </w:r>
          </w:p>
        </w:tc>
        <w:tc>
          <w:tcPr>
            <w:tcW w:w="6163" w:type="dxa"/>
            <w:tcBorders>
              <w:top w:val="single" w:sz="4" w:space="0" w:color="auto"/>
              <w:left w:val="single" w:sz="4" w:space="0" w:color="auto"/>
              <w:bottom w:val="single" w:sz="4" w:space="0" w:color="auto"/>
              <w:right w:val="single" w:sz="4" w:space="0" w:color="auto"/>
            </w:tcBorders>
          </w:tcPr>
          <w:p w14:paraId="16D7DFBF" w14:textId="77777777" w:rsidR="00F43AC8" w:rsidRDefault="00F43AC8">
            <w:pPr>
              <w:spacing w:line="240" w:lineRule="auto"/>
              <w:rPr>
                <w:rFonts w:ascii="Candara" w:hAnsi="Candara"/>
                <w:b/>
                <w:color w:val="000000" w:themeColor="text1"/>
                <w:sz w:val="26"/>
                <w:szCs w:val="26"/>
              </w:rPr>
            </w:pPr>
          </w:p>
        </w:tc>
      </w:tr>
      <w:tr w:rsidR="00F43AC8" w14:paraId="783EFC74" w14:textId="77777777" w:rsidTr="00F43AC8">
        <w:trPr>
          <w:trHeight w:val="167"/>
        </w:trPr>
        <w:tc>
          <w:tcPr>
            <w:tcW w:w="3248" w:type="dxa"/>
            <w:tcBorders>
              <w:top w:val="single" w:sz="4" w:space="0" w:color="auto"/>
              <w:left w:val="single" w:sz="4" w:space="0" w:color="auto"/>
              <w:bottom w:val="single" w:sz="4" w:space="0" w:color="auto"/>
              <w:right w:val="single" w:sz="4" w:space="0" w:color="auto"/>
            </w:tcBorders>
            <w:hideMark/>
          </w:tcPr>
          <w:p w14:paraId="4DEAB506" w14:textId="77777777" w:rsidR="00F43AC8" w:rsidRDefault="00F43AC8">
            <w:pPr>
              <w:spacing w:line="240" w:lineRule="auto"/>
              <w:rPr>
                <w:rFonts w:ascii="Candara" w:hAnsi="Candara"/>
                <w:color w:val="000000" w:themeColor="text1"/>
                <w:sz w:val="26"/>
                <w:szCs w:val="26"/>
              </w:rPr>
            </w:pPr>
            <w:r>
              <w:rPr>
                <w:rFonts w:ascii="Candara" w:hAnsi="Candara"/>
                <w:color w:val="000000" w:themeColor="text1"/>
                <w:sz w:val="26"/>
                <w:szCs w:val="26"/>
              </w:rPr>
              <w:t xml:space="preserve">                       Mailing address</w:t>
            </w:r>
          </w:p>
        </w:tc>
        <w:tc>
          <w:tcPr>
            <w:tcW w:w="6163" w:type="dxa"/>
            <w:tcBorders>
              <w:top w:val="single" w:sz="4" w:space="0" w:color="auto"/>
              <w:left w:val="single" w:sz="4" w:space="0" w:color="auto"/>
              <w:bottom w:val="single" w:sz="4" w:space="0" w:color="auto"/>
              <w:right w:val="single" w:sz="4" w:space="0" w:color="auto"/>
            </w:tcBorders>
            <w:hideMark/>
          </w:tcPr>
          <w:p w14:paraId="402F78ED" w14:textId="77777777" w:rsidR="00F43AC8" w:rsidRDefault="00F43AC8">
            <w:pPr>
              <w:spacing w:line="240" w:lineRule="auto"/>
              <w:rPr>
                <w:rFonts w:ascii="Candara" w:hAnsi="Candara"/>
                <w:color w:val="000000" w:themeColor="text1"/>
                <w:sz w:val="26"/>
                <w:szCs w:val="26"/>
              </w:rPr>
            </w:pPr>
            <w:r>
              <w:rPr>
                <w:rFonts w:ascii="Candara" w:hAnsi="Candara"/>
                <w:color w:val="000000" w:themeColor="text1"/>
                <w:sz w:val="26"/>
                <w:szCs w:val="26"/>
              </w:rPr>
              <w:t>5850 Town and Country Blvd</w:t>
            </w:r>
          </w:p>
        </w:tc>
      </w:tr>
      <w:tr w:rsidR="00F43AC8" w14:paraId="734DAACC" w14:textId="77777777" w:rsidTr="00F43AC8">
        <w:trPr>
          <w:trHeight w:val="167"/>
        </w:trPr>
        <w:tc>
          <w:tcPr>
            <w:tcW w:w="3248" w:type="dxa"/>
            <w:tcBorders>
              <w:top w:val="single" w:sz="4" w:space="0" w:color="auto"/>
              <w:left w:val="single" w:sz="4" w:space="0" w:color="auto"/>
              <w:bottom w:val="single" w:sz="4" w:space="0" w:color="auto"/>
              <w:right w:val="single" w:sz="4" w:space="0" w:color="auto"/>
            </w:tcBorders>
            <w:hideMark/>
          </w:tcPr>
          <w:p w14:paraId="2367DE9C" w14:textId="77777777" w:rsidR="00F43AC8" w:rsidRDefault="00F43AC8">
            <w:pPr>
              <w:spacing w:line="240" w:lineRule="auto"/>
              <w:rPr>
                <w:rFonts w:ascii="Candara" w:hAnsi="Candara"/>
                <w:color w:val="000000" w:themeColor="text1"/>
                <w:sz w:val="26"/>
                <w:szCs w:val="26"/>
              </w:rPr>
            </w:pPr>
            <w:r>
              <w:rPr>
                <w:rFonts w:ascii="Candara" w:hAnsi="Candara"/>
                <w:color w:val="000000" w:themeColor="text1"/>
                <w:sz w:val="26"/>
                <w:szCs w:val="26"/>
              </w:rPr>
              <w:t xml:space="preserve">                        </w:t>
            </w:r>
          </w:p>
        </w:tc>
        <w:tc>
          <w:tcPr>
            <w:tcW w:w="6163" w:type="dxa"/>
            <w:tcBorders>
              <w:top w:val="single" w:sz="4" w:space="0" w:color="auto"/>
              <w:left w:val="single" w:sz="4" w:space="0" w:color="auto"/>
              <w:bottom w:val="single" w:sz="4" w:space="0" w:color="auto"/>
              <w:right w:val="single" w:sz="4" w:space="0" w:color="auto"/>
            </w:tcBorders>
            <w:hideMark/>
          </w:tcPr>
          <w:p w14:paraId="62D3D2DF" w14:textId="77777777" w:rsidR="00F43AC8" w:rsidRDefault="00F43AC8">
            <w:pPr>
              <w:spacing w:line="240" w:lineRule="auto"/>
              <w:rPr>
                <w:rFonts w:ascii="Candara" w:hAnsi="Candara"/>
                <w:color w:val="000000" w:themeColor="text1"/>
                <w:sz w:val="26"/>
                <w:szCs w:val="26"/>
              </w:rPr>
            </w:pPr>
            <w:r>
              <w:rPr>
                <w:rFonts w:ascii="Candara" w:hAnsi="Candara"/>
                <w:b/>
                <w:color w:val="000000" w:themeColor="text1"/>
                <w:sz w:val="26"/>
                <w:szCs w:val="26"/>
              </w:rPr>
              <w:t xml:space="preserve">                  </w:t>
            </w:r>
            <w:r>
              <w:rPr>
                <w:rFonts w:ascii="Candara" w:hAnsi="Candara"/>
                <w:color w:val="000000" w:themeColor="text1"/>
                <w:sz w:val="26"/>
                <w:szCs w:val="26"/>
              </w:rPr>
              <w:t>Suite 901</w:t>
            </w:r>
          </w:p>
        </w:tc>
      </w:tr>
      <w:tr w:rsidR="00F43AC8" w14:paraId="722D115C" w14:textId="77777777" w:rsidTr="00F43AC8">
        <w:trPr>
          <w:trHeight w:val="167"/>
        </w:trPr>
        <w:tc>
          <w:tcPr>
            <w:tcW w:w="3248" w:type="dxa"/>
            <w:tcBorders>
              <w:top w:val="single" w:sz="4" w:space="0" w:color="auto"/>
              <w:left w:val="single" w:sz="4" w:space="0" w:color="auto"/>
              <w:bottom w:val="single" w:sz="4" w:space="0" w:color="auto"/>
              <w:right w:val="single" w:sz="4" w:space="0" w:color="auto"/>
            </w:tcBorders>
          </w:tcPr>
          <w:p w14:paraId="059E42A2" w14:textId="77777777" w:rsidR="00F43AC8" w:rsidRDefault="00F43AC8">
            <w:pPr>
              <w:spacing w:line="240" w:lineRule="auto"/>
              <w:rPr>
                <w:rFonts w:ascii="Candara" w:hAnsi="Candara"/>
                <w:b/>
                <w:color w:val="000000" w:themeColor="text1"/>
                <w:sz w:val="26"/>
                <w:szCs w:val="26"/>
              </w:rPr>
            </w:pPr>
          </w:p>
        </w:tc>
        <w:tc>
          <w:tcPr>
            <w:tcW w:w="6163" w:type="dxa"/>
            <w:tcBorders>
              <w:top w:val="single" w:sz="4" w:space="0" w:color="auto"/>
              <w:left w:val="single" w:sz="4" w:space="0" w:color="auto"/>
              <w:bottom w:val="single" w:sz="4" w:space="0" w:color="auto"/>
              <w:right w:val="single" w:sz="4" w:space="0" w:color="auto"/>
            </w:tcBorders>
            <w:hideMark/>
          </w:tcPr>
          <w:p w14:paraId="236EF155" w14:textId="77777777" w:rsidR="00F43AC8" w:rsidRDefault="00F43AC8">
            <w:pPr>
              <w:spacing w:line="240" w:lineRule="auto"/>
              <w:rPr>
                <w:rFonts w:ascii="Candara" w:hAnsi="Candara"/>
                <w:color w:val="000000" w:themeColor="text1"/>
                <w:sz w:val="26"/>
                <w:szCs w:val="26"/>
              </w:rPr>
            </w:pPr>
            <w:r>
              <w:rPr>
                <w:rFonts w:ascii="Candara" w:hAnsi="Candara"/>
                <w:color w:val="000000" w:themeColor="text1"/>
                <w:sz w:val="26"/>
                <w:szCs w:val="26"/>
              </w:rPr>
              <w:t xml:space="preserve">          Frisco, Tx 75034</w:t>
            </w:r>
          </w:p>
        </w:tc>
      </w:tr>
      <w:tr w:rsidR="00F43AC8" w14:paraId="3D98CC63" w14:textId="77777777" w:rsidTr="00F43AC8">
        <w:trPr>
          <w:trHeight w:val="105"/>
        </w:trPr>
        <w:tc>
          <w:tcPr>
            <w:tcW w:w="3248" w:type="dxa"/>
            <w:tcBorders>
              <w:top w:val="single" w:sz="4" w:space="0" w:color="auto"/>
              <w:left w:val="single" w:sz="4" w:space="0" w:color="auto"/>
              <w:bottom w:val="single" w:sz="4" w:space="0" w:color="auto"/>
              <w:right w:val="single" w:sz="4" w:space="0" w:color="auto"/>
            </w:tcBorders>
          </w:tcPr>
          <w:p w14:paraId="45FFDB33" w14:textId="77777777" w:rsidR="00F43AC8" w:rsidRDefault="00F43AC8">
            <w:pPr>
              <w:spacing w:line="240" w:lineRule="auto"/>
              <w:rPr>
                <w:rFonts w:ascii="Candara" w:hAnsi="Candara"/>
                <w:b/>
                <w:color w:val="000000" w:themeColor="text1"/>
                <w:sz w:val="26"/>
                <w:szCs w:val="26"/>
              </w:rPr>
            </w:pPr>
          </w:p>
        </w:tc>
        <w:tc>
          <w:tcPr>
            <w:tcW w:w="6163" w:type="dxa"/>
            <w:tcBorders>
              <w:top w:val="single" w:sz="4" w:space="0" w:color="auto"/>
              <w:left w:val="single" w:sz="4" w:space="0" w:color="auto"/>
              <w:bottom w:val="single" w:sz="4" w:space="0" w:color="auto"/>
              <w:right w:val="single" w:sz="4" w:space="0" w:color="auto"/>
            </w:tcBorders>
          </w:tcPr>
          <w:p w14:paraId="03891936" w14:textId="77777777" w:rsidR="00F43AC8" w:rsidRDefault="00F43AC8">
            <w:pPr>
              <w:spacing w:line="240" w:lineRule="auto"/>
              <w:rPr>
                <w:rFonts w:ascii="Candara" w:hAnsi="Candara"/>
                <w:b/>
                <w:color w:val="000000" w:themeColor="text1"/>
                <w:sz w:val="26"/>
                <w:szCs w:val="26"/>
              </w:rPr>
            </w:pPr>
          </w:p>
        </w:tc>
      </w:tr>
      <w:tr w:rsidR="00F43AC8" w14:paraId="699DF6BD" w14:textId="77777777" w:rsidTr="00F43AC8">
        <w:trPr>
          <w:trHeight w:val="167"/>
        </w:trPr>
        <w:tc>
          <w:tcPr>
            <w:tcW w:w="3248" w:type="dxa"/>
            <w:tcBorders>
              <w:top w:val="single" w:sz="4" w:space="0" w:color="auto"/>
              <w:left w:val="single" w:sz="4" w:space="0" w:color="auto"/>
              <w:bottom w:val="single" w:sz="4" w:space="0" w:color="auto"/>
              <w:right w:val="single" w:sz="4" w:space="0" w:color="auto"/>
            </w:tcBorders>
          </w:tcPr>
          <w:p w14:paraId="29E5CC68" w14:textId="77777777" w:rsidR="00F43AC8" w:rsidRDefault="00F43AC8">
            <w:pPr>
              <w:spacing w:line="240" w:lineRule="auto"/>
              <w:rPr>
                <w:rFonts w:ascii="Candara" w:hAnsi="Candara"/>
                <w:b/>
                <w:color w:val="000000" w:themeColor="text1"/>
                <w:sz w:val="26"/>
                <w:szCs w:val="26"/>
              </w:rPr>
            </w:pPr>
          </w:p>
        </w:tc>
        <w:tc>
          <w:tcPr>
            <w:tcW w:w="6163" w:type="dxa"/>
            <w:tcBorders>
              <w:top w:val="single" w:sz="4" w:space="0" w:color="auto"/>
              <w:left w:val="single" w:sz="4" w:space="0" w:color="auto"/>
              <w:bottom w:val="single" w:sz="4" w:space="0" w:color="auto"/>
              <w:right w:val="single" w:sz="4" w:space="0" w:color="auto"/>
            </w:tcBorders>
          </w:tcPr>
          <w:p w14:paraId="6FDF6E78" w14:textId="77777777" w:rsidR="00F43AC8" w:rsidRDefault="00F43AC8">
            <w:pPr>
              <w:spacing w:line="240" w:lineRule="auto"/>
              <w:rPr>
                <w:rFonts w:ascii="Candara" w:hAnsi="Candara"/>
                <w:b/>
                <w:color w:val="000000" w:themeColor="text1"/>
                <w:sz w:val="26"/>
                <w:szCs w:val="26"/>
              </w:rPr>
            </w:pPr>
          </w:p>
        </w:tc>
      </w:tr>
      <w:tr w:rsidR="00F43AC8" w14:paraId="6E416BDB" w14:textId="77777777" w:rsidTr="00F43AC8">
        <w:trPr>
          <w:trHeight w:val="167"/>
        </w:trPr>
        <w:tc>
          <w:tcPr>
            <w:tcW w:w="3248" w:type="dxa"/>
            <w:tcBorders>
              <w:top w:val="single" w:sz="4" w:space="0" w:color="auto"/>
              <w:left w:val="single" w:sz="4" w:space="0" w:color="auto"/>
              <w:bottom w:val="single" w:sz="4" w:space="0" w:color="auto"/>
              <w:right w:val="single" w:sz="4" w:space="0" w:color="auto"/>
            </w:tcBorders>
            <w:hideMark/>
          </w:tcPr>
          <w:p w14:paraId="6C0FA851" w14:textId="77777777" w:rsidR="00F43AC8" w:rsidRDefault="00F43AC8">
            <w:pPr>
              <w:spacing w:line="240" w:lineRule="auto"/>
              <w:rPr>
                <w:rFonts w:ascii="Candara" w:hAnsi="Candara"/>
                <w:b/>
                <w:color w:val="000000" w:themeColor="text1"/>
                <w:sz w:val="26"/>
                <w:szCs w:val="26"/>
              </w:rPr>
            </w:pPr>
            <w:r>
              <w:rPr>
                <w:rFonts w:ascii="Candara" w:hAnsi="Candara"/>
                <w:b/>
                <w:color w:val="000000" w:themeColor="text1"/>
                <w:sz w:val="26"/>
                <w:szCs w:val="26"/>
              </w:rPr>
              <w:t>Communication</w:t>
            </w:r>
          </w:p>
        </w:tc>
        <w:tc>
          <w:tcPr>
            <w:tcW w:w="6163" w:type="dxa"/>
            <w:tcBorders>
              <w:top w:val="single" w:sz="4" w:space="0" w:color="auto"/>
              <w:left w:val="single" w:sz="4" w:space="0" w:color="auto"/>
              <w:bottom w:val="single" w:sz="4" w:space="0" w:color="auto"/>
              <w:right w:val="single" w:sz="4" w:space="0" w:color="auto"/>
            </w:tcBorders>
          </w:tcPr>
          <w:p w14:paraId="2FB92EB4" w14:textId="77777777" w:rsidR="00F43AC8" w:rsidRDefault="00F43AC8">
            <w:pPr>
              <w:spacing w:line="240" w:lineRule="auto"/>
              <w:rPr>
                <w:rFonts w:ascii="Candara" w:hAnsi="Candara"/>
                <w:b/>
                <w:color w:val="000000" w:themeColor="text1"/>
                <w:sz w:val="26"/>
                <w:szCs w:val="26"/>
              </w:rPr>
            </w:pPr>
          </w:p>
        </w:tc>
      </w:tr>
      <w:tr w:rsidR="00F43AC8" w14:paraId="0376F203" w14:textId="77777777" w:rsidTr="00F43AC8">
        <w:trPr>
          <w:trHeight w:val="173"/>
        </w:trPr>
        <w:tc>
          <w:tcPr>
            <w:tcW w:w="3248" w:type="dxa"/>
            <w:tcBorders>
              <w:top w:val="single" w:sz="4" w:space="0" w:color="auto"/>
              <w:left w:val="single" w:sz="4" w:space="0" w:color="auto"/>
              <w:bottom w:val="single" w:sz="4" w:space="0" w:color="auto"/>
              <w:right w:val="single" w:sz="4" w:space="0" w:color="auto"/>
            </w:tcBorders>
            <w:hideMark/>
          </w:tcPr>
          <w:p w14:paraId="5ED3A0CD" w14:textId="77777777" w:rsidR="00F43AC8" w:rsidRDefault="00F43AC8">
            <w:pPr>
              <w:spacing w:line="240" w:lineRule="auto"/>
              <w:rPr>
                <w:rFonts w:ascii="Candara" w:hAnsi="Candara"/>
                <w:color w:val="000000" w:themeColor="text1"/>
                <w:sz w:val="26"/>
                <w:szCs w:val="26"/>
              </w:rPr>
            </w:pPr>
            <w:r>
              <w:rPr>
                <w:rFonts w:ascii="Candara" w:hAnsi="Candara"/>
                <w:color w:val="000000" w:themeColor="text1"/>
                <w:sz w:val="26"/>
                <w:szCs w:val="26"/>
              </w:rPr>
              <w:t xml:space="preserve">      Business Phone Number</w:t>
            </w:r>
          </w:p>
        </w:tc>
        <w:tc>
          <w:tcPr>
            <w:tcW w:w="6163" w:type="dxa"/>
            <w:tcBorders>
              <w:top w:val="single" w:sz="4" w:space="0" w:color="auto"/>
              <w:left w:val="single" w:sz="4" w:space="0" w:color="auto"/>
              <w:bottom w:val="single" w:sz="4" w:space="0" w:color="auto"/>
              <w:right w:val="single" w:sz="4" w:space="0" w:color="auto"/>
            </w:tcBorders>
            <w:hideMark/>
          </w:tcPr>
          <w:p w14:paraId="77CCB634" w14:textId="77777777" w:rsidR="00F43AC8" w:rsidRDefault="00F43AC8">
            <w:pPr>
              <w:spacing w:line="240" w:lineRule="auto"/>
              <w:rPr>
                <w:rFonts w:ascii="Candara" w:hAnsi="Candara"/>
                <w:color w:val="000000" w:themeColor="text1"/>
                <w:sz w:val="26"/>
                <w:szCs w:val="26"/>
              </w:rPr>
            </w:pPr>
            <w:r>
              <w:rPr>
                <w:rFonts w:ascii="Candara" w:hAnsi="Candara"/>
                <w:color w:val="000000" w:themeColor="text1"/>
                <w:sz w:val="26"/>
                <w:szCs w:val="26"/>
              </w:rPr>
              <w:t>469 731 5200</w:t>
            </w:r>
          </w:p>
        </w:tc>
      </w:tr>
      <w:tr w:rsidR="00F43AC8" w14:paraId="0F066D8C" w14:textId="77777777" w:rsidTr="00F43AC8">
        <w:trPr>
          <w:trHeight w:val="167"/>
        </w:trPr>
        <w:tc>
          <w:tcPr>
            <w:tcW w:w="3248" w:type="dxa"/>
            <w:tcBorders>
              <w:top w:val="single" w:sz="4" w:space="0" w:color="auto"/>
              <w:left w:val="single" w:sz="4" w:space="0" w:color="auto"/>
              <w:bottom w:val="single" w:sz="4" w:space="0" w:color="auto"/>
              <w:right w:val="single" w:sz="4" w:space="0" w:color="auto"/>
            </w:tcBorders>
            <w:hideMark/>
          </w:tcPr>
          <w:p w14:paraId="568E00AE" w14:textId="77777777" w:rsidR="00F43AC8" w:rsidRDefault="00F43AC8">
            <w:pPr>
              <w:spacing w:line="240" w:lineRule="auto"/>
              <w:rPr>
                <w:rFonts w:ascii="Candara" w:hAnsi="Candara"/>
                <w:color w:val="000000" w:themeColor="text1"/>
                <w:sz w:val="26"/>
                <w:szCs w:val="26"/>
              </w:rPr>
            </w:pPr>
            <w:r>
              <w:rPr>
                <w:rFonts w:ascii="Candara" w:hAnsi="Candara"/>
                <w:b/>
                <w:color w:val="000000" w:themeColor="text1"/>
                <w:sz w:val="26"/>
                <w:szCs w:val="26"/>
              </w:rPr>
              <w:t xml:space="preserve">                                          </w:t>
            </w:r>
            <w:r>
              <w:rPr>
                <w:rFonts w:ascii="Candara" w:hAnsi="Candara"/>
                <w:color w:val="000000" w:themeColor="text1"/>
                <w:sz w:val="26"/>
                <w:szCs w:val="26"/>
              </w:rPr>
              <w:t>Email</w:t>
            </w:r>
          </w:p>
        </w:tc>
        <w:tc>
          <w:tcPr>
            <w:tcW w:w="6163" w:type="dxa"/>
            <w:tcBorders>
              <w:top w:val="single" w:sz="4" w:space="0" w:color="auto"/>
              <w:left w:val="single" w:sz="4" w:space="0" w:color="auto"/>
              <w:bottom w:val="single" w:sz="4" w:space="0" w:color="auto"/>
              <w:right w:val="single" w:sz="4" w:space="0" w:color="auto"/>
            </w:tcBorders>
            <w:hideMark/>
          </w:tcPr>
          <w:p w14:paraId="20BD08C7" w14:textId="77777777" w:rsidR="00F43AC8" w:rsidRDefault="00F43AC8">
            <w:pPr>
              <w:spacing w:line="240" w:lineRule="auto"/>
              <w:rPr>
                <w:rFonts w:ascii="Candara" w:hAnsi="Candara"/>
                <w:color w:val="000000" w:themeColor="text1"/>
                <w:sz w:val="26"/>
                <w:szCs w:val="26"/>
              </w:rPr>
            </w:pPr>
            <w:r>
              <w:rPr>
                <w:rFonts w:ascii="Candara" w:hAnsi="Candara"/>
                <w:color w:val="000000" w:themeColor="text1"/>
                <w:sz w:val="26"/>
                <w:szCs w:val="26"/>
              </w:rPr>
              <w:t>support@newgenpropertiesdfw.com</w:t>
            </w:r>
          </w:p>
        </w:tc>
      </w:tr>
      <w:tr w:rsidR="00F43AC8" w14:paraId="528957D7" w14:textId="77777777" w:rsidTr="00F43AC8">
        <w:trPr>
          <w:trHeight w:val="167"/>
        </w:trPr>
        <w:tc>
          <w:tcPr>
            <w:tcW w:w="3248" w:type="dxa"/>
            <w:tcBorders>
              <w:top w:val="single" w:sz="4" w:space="0" w:color="auto"/>
              <w:left w:val="single" w:sz="4" w:space="0" w:color="auto"/>
              <w:bottom w:val="single" w:sz="4" w:space="0" w:color="auto"/>
              <w:right w:val="single" w:sz="4" w:space="0" w:color="auto"/>
            </w:tcBorders>
          </w:tcPr>
          <w:p w14:paraId="04A550A1" w14:textId="77777777" w:rsidR="00F43AC8" w:rsidRDefault="00F43AC8">
            <w:pPr>
              <w:spacing w:line="240" w:lineRule="auto"/>
              <w:rPr>
                <w:rFonts w:ascii="Candara" w:hAnsi="Candara"/>
                <w:b/>
                <w:color w:val="000000" w:themeColor="text1"/>
                <w:sz w:val="26"/>
                <w:szCs w:val="26"/>
              </w:rPr>
            </w:pPr>
          </w:p>
        </w:tc>
        <w:tc>
          <w:tcPr>
            <w:tcW w:w="6163" w:type="dxa"/>
            <w:tcBorders>
              <w:top w:val="single" w:sz="4" w:space="0" w:color="auto"/>
              <w:left w:val="single" w:sz="4" w:space="0" w:color="auto"/>
              <w:bottom w:val="single" w:sz="4" w:space="0" w:color="auto"/>
              <w:right w:val="single" w:sz="4" w:space="0" w:color="auto"/>
            </w:tcBorders>
          </w:tcPr>
          <w:p w14:paraId="5512EFE0" w14:textId="77777777" w:rsidR="00F43AC8" w:rsidRDefault="00F43AC8">
            <w:pPr>
              <w:spacing w:line="240" w:lineRule="auto"/>
              <w:rPr>
                <w:rFonts w:ascii="Candara" w:hAnsi="Candara"/>
                <w:b/>
                <w:color w:val="000000" w:themeColor="text1"/>
                <w:sz w:val="26"/>
                <w:szCs w:val="26"/>
              </w:rPr>
            </w:pPr>
          </w:p>
        </w:tc>
      </w:tr>
      <w:tr w:rsidR="00F43AC8" w14:paraId="6EBE9018" w14:textId="77777777" w:rsidTr="00F43AC8">
        <w:trPr>
          <w:trHeight w:val="167"/>
        </w:trPr>
        <w:tc>
          <w:tcPr>
            <w:tcW w:w="3248" w:type="dxa"/>
            <w:tcBorders>
              <w:top w:val="single" w:sz="4" w:space="0" w:color="auto"/>
              <w:left w:val="single" w:sz="4" w:space="0" w:color="auto"/>
              <w:bottom w:val="single" w:sz="4" w:space="0" w:color="auto"/>
              <w:right w:val="single" w:sz="4" w:space="0" w:color="auto"/>
            </w:tcBorders>
          </w:tcPr>
          <w:p w14:paraId="79FBA96B" w14:textId="77777777" w:rsidR="00F43AC8" w:rsidRDefault="00F43AC8">
            <w:pPr>
              <w:spacing w:line="240" w:lineRule="auto"/>
              <w:rPr>
                <w:rFonts w:ascii="Candara" w:hAnsi="Candara"/>
                <w:b/>
                <w:color w:val="000000" w:themeColor="text1"/>
                <w:sz w:val="26"/>
                <w:szCs w:val="26"/>
              </w:rPr>
            </w:pPr>
          </w:p>
        </w:tc>
        <w:tc>
          <w:tcPr>
            <w:tcW w:w="6163" w:type="dxa"/>
            <w:tcBorders>
              <w:top w:val="single" w:sz="4" w:space="0" w:color="auto"/>
              <w:left w:val="single" w:sz="4" w:space="0" w:color="auto"/>
              <w:bottom w:val="single" w:sz="4" w:space="0" w:color="auto"/>
              <w:right w:val="single" w:sz="4" w:space="0" w:color="auto"/>
            </w:tcBorders>
          </w:tcPr>
          <w:p w14:paraId="469F77AA" w14:textId="77777777" w:rsidR="00F43AC8" w:rsidRDefault="00F43AC8">
            <w:pPr>
              <w:spacing w:line="240" w:lineRule="auto"/>
              <w:rPr>
                <w:rFonts w:ascii="Candara" w:hAnsi="Candara"/>
                <w:b/>
                <w:color w:val="000000" w:themeColor="text1"/>
                <w:sz w:val="26"/>
                <w:szCs w:val="26"/>
              </w:rPr>
            </w:pPr>
          </w:p>
        </w:tc>
      </w:tr>
      <w:tr w:rsidR="00F43AC8" w14:paraId="55649062" w14:textId="77777777" w:rsidTr="00F43AC8">
        <w:trPr>
          <w:trHeight w:val="173"/>
        </w:trPr>
        <w:tc>
          <w:tcPr>
            <w:tcW w:w="3248" w:type="dxa"/>
            <w:tcBorders>
              <w:top w:val="single" w:sz="4" w:space="0" w:color="auto"/>
              <w:left w:val="single" w:sz="4" w:space="0" w:color="auto"/>
              <w:bottom w:val="single" w:sz="4" w:space="0" w:color="auto"/>
              <w:right w:val="single" w:sz="4" w:space="0" w:color="auto"/>
            </w:tcBorders>
            <w:hideMark/>
          </w:tcPr>
          <w:p w14:paraId="1FAAD2AB" w14:textId="77777777" w:rsidR="00F43AC8" w:rsidRDefault="00F43AC8">
            <w:pPr>
              <w:spacing w:line="240" w:lineRule="auto"/>
              <w:rPr>
                <w:rFonts w:ascii="Candara" w:hAnsi="Candara"/>
                <w:b/>
                <w:color w:val="000000" w:themeColor="text1"/>
                <w:sz w:val="26"/>
                <w:szCs w:val="26"/>
              </w:rPr>
            </w:pPr>
            <w:r>
              <w:rPr>
                <w:rFonts w:ascii="Candara" w:hAnsi="Candara"/>
                <w:b/>
                <w:color w:val="000000" w:themeColor="text1"/>
                <w:sz w:val="26"/>
                <w:szCs w:val="26"/>
              </w:rPr>
              <w:t>Office Hours</w:t>
            </w:r>
          </w:p>
        </w:tc>
        <w:tc>
          <w:tcPr>
            <w:tcW w:w="6163" w:type="dxa"/>
            <w:tcBorders>
              <w:top w:val="single" w:sz="4" w:space="0" w:color="auto"/>
              <w:left w:val="single" w:sz="4" w:space="0" w:color="auto"/>
              <w:bottom w:val="single" w:sz="4" w:space="0" w:color="auto"/>
              <w:right w:val="single" w:sz="4" w:space="0" w:color="auto"/>
            </w:tcBorders>
          </w:tcPr>
          <w:p w14:paraId="7760BDF6" w14:textId="77777777" w:rsidR="00F43AC8" w:rsidRDefault="00F43AC8">
            <w:pPr>
              <w:spacing w:line="240" w:lineRule="auto"/>
              <w:rPr>
                <w:rFonts w:ascii="Candara" w:hAnsi="Candara"/>
                <w:b/>
                <w:color w:val="000000" w:themeColor="text1"/>
                <w:sz w:val="26"/>
                <w:szCs w:val="26"/>
              </w:rPr>
            </w:pPr>
          </w:p>
        </w:tc>
      </w:tr>
      <w:tr w:rsidR="00F43AC8" w14:paraId="5935CACB" w14:textId="77777777" w:rsidTr="00F43AC8">
        <w:trPr>
          <w:trHeight w:val="167"/>
        </w:trPr>
        <w:tc>
          <w:tcPr>
            <w:tcW w:w="3248" w:type="dxa"/>
            <w:tcBorders>
              <w:top w:val="single" w:sz="4" w:space="0" w:color="auto"/>
              <w:left w:val="single" w:sz="4" w:space="0" w:color="auto"/>
              <w:bottom w:val="single" w:sz="4" w:space="0" w:color="auto"/>
              <w:right w:val="single" w:sz="4" w:space="0" w:color="auto"/>
            </w:tcBorders>
          </w:tcPr>
          <w:p w14:paraId="0E03EFEC" w14:textId="77777777" w:rsidR="00F43AC8" w:rsidRDefault="00F43AC8">
            <w:pPr>
              <w:spacing w:line="240" w:lineRule="auto"/>
              <w:rPr>
                <w:rFonts w:ascii="Candara" w:hAnsi="Candara"/>
                <w:b/>
                <w:color w:val="000000" w:themeColor="text1"/>
                <w:sz w:val="26"/>
                <w:szCs w:val="26"/>
              </w:rPr>
            </w:pPr>
          </w:p>
        </w:tc>
        <w:tc>
          <w:tcPr>
            <w:tcW w:w="6163" w:type="dxa"/>
            <w:tcBorders>
              <w:top w:val="single" w:sz="4" w:space="0" w:color="auto"/>
              <w:left w:val="single" w:sz="4" w:space="0" w:color="auto"/>
              <w:bottom w:val="single" w:sz="4" w:space="0" w:color="auto"/>
              <w:right w:val="single" w:sz="4" w:space="0" w:color="auto"/>
            </w:tcBorders>
            <w:hideMark/>
          </w:tcPr>
          <w:p w14:paraId="4817EEED" w14:textId="77777777" w:rsidR="00F43AC8" w:rsidRDefault="00F43AC8">
            <w:pPr>
              <w:spacing w:line="240" w:lineRule="auto"/>
              <w:rPr>
                <w:rFonts w:ascii="Candara" w:hAnsi="Candara"/>
                <w:color w:val="000000" w:themeColor="text1"/>
                <w:sz w:val="26"/>
                <w:szCs w:val="26"/>
              </w:rPr>
            </w:pPr>
            <w:r>
              <w:rPr>
                <w:rFonts w:ascii="Candara" w:hAnsi="Candara"/>
                <w:b/>
                <w:color w:val="000000" w:themeColor="text1"/>
                <w:sz w:val="26"/>
                <w:szCs w:val="26"/>
              </w:rPr>
              <w:t>Monday – Friday AM</w:t>
            </w:r>
            <w:r>
              <w:rPr>
                <w:rFonts w:ascii="Candara" w:hAnsi="Candara"/>
                <w:color w:val="000000" w:themeColor="text1"/>
                <w:sz w:val="26"/>
                <w:szCs w:val="26"/>
              </w:rPr>
              <w:t xml:space="preserve">   8-12 pm</w:t>
            </w:r>
          </w:p>
        </w:tc>
      </w:tr>
      <w:tr w:rsidR="00F43AC8" w14:paraId="7E3FA69F" w14:textId="77777777" w:rsidTr="00F43AC8">
        <w:trPr>
          <w:trHeight w:val="167"/>
        </w:trPr>
        <w:tc>
          <w:tcPr>
            <w:tcW w:w="3248" w:type="dxa"/>
            <w:tcBorders>
              <w:top w:val="single" w:sz="4" w:space="0" w:color="auto"/>
              <w:left w:val="single" w:sz="4" w:space="0" w:color="auto"/>
              <w:bottom w:val="single" w:sz="4" w:space="0" w:color="auto"/>
              <w:right w:val="single" w:sz="4" w:space="0" w:color="auto"/>
            </w:tcBorders>
          </w:tcPr>
          <w:p w14:paraId="7FB1BFA2" w14:textId="77777777" w:rsidR="00F43AC8" w:rsidRDefault="00F43AC8">
            <w:pPr>
              <w:spacing w:line="240" w:lineRule="auto"/>
              <w:rPr>
                <w:rFonts w:ascii="Candara" w:hAnsi="Candara"/>
                <w:b/>
                <w:color w:val="000000" w:themeColor="text1"/>
                <w:sz w:val="26"/>
                <w:szCs w:val="26"/>
              </w:rPr>
            </w:pPr>
          </w:p>
        </w:tc>
        <w:tc>
          <w:tcPr>
            <w:tcW w:w="6163" w:type="dxa"/>
            <w:tcBorders>
              <w:top w:val="single" w:sz="4" w:space="0" w:color="auto"/>
              <w:left w:val="single" w:sz="4" w:space="0" w:color="auto"/>
              <w:bottom w:val="single" w:sz="4" w:space="0" w:color="auto"/>
              <w:right w:val="single" w:sz="4" w:space="0" w:color="auto"/>
            </w:tcBorders>
            <w:hideMark/>
          </w:tcPr>
          <w:p w14:paraId="6111ADA6" w14:textId="77777777" w:rsidR="00F43AC8" w:rsidRDefault="00F43AC8">
            <w:pPr>
              <w:spacing w:line="240" w:lineRule="auto"/>
              <w:rPr>
                <w:rFonts w:ascii="Candara" w:hAnsi="Candara"/>
                <w:color w:val="000000" w:themeColor="text1"/>
                <w:sz w:val="26"/>
                <w:szCs w:val="26"/>
              </w:rPr>
            </w:pPr>
            <w:r>
              <w:rPr>
                <w:rFonts w:ascii="Candara" w:hAnsi="Candara"/>
                <w:b/>
                <w:color w:val="000000" w:themeColor="text1"/>
                <w:sz w:val="26"/>
                <w:szCs w:val="26"/>
              </w:rPr>
              <w:t>Monday – Friday PM</w:t>
            </w:r>
            <w:r>
              <w:rPr>
                <w:rFonts w:ascii="Candara" w:hAnsi="Candara"/>
                <w:color w:val="000000" w:themeColor="text1"/>
                <w:sz w:val="26"/>
                <w:szCs w:val="26"/>
              </w:rPr>
              <w:t xml:space="preserve">   1-5 pm</w:t>
            </w:r>
          </w:p>
        </w:tc>
      </w:tr>
      <w:tr w:rsidR="00F43AC8" w14:paraId="556637DB" w14:textId="77777777" w:rsidTr="00F43AC8">
        <w:trPr>
          <w:trHeight w:val="173"/>
        </w:trPr>
        <w:tc>
          <w:tcPr>
            <w:tcW w:w="3248" w:type="dxa"/>
            <w:tcBorders>
              <w:top w:val="single" w:sz="4" w:space="0" w:color="auto"/>
              <w:left w:val="single" w:sz="4" w:space="0" w:color="auto"/>
              <w:bottom w:val="single" w:sz="4" w:space="0" w:color="auto"/>
              <w:right w:val="single" w:sz="4" w:space="0" w:color="auto"/>
            </w:tcBorders>
          </w:tcPr>
          <w:p w14:paraId="6AE8227C" w14:textId="77777777" w:rsidR="00F43AC8" w:rsidRDefault="00F43AC8">
            <w:pPr>
              <w:spacing w:line="240" w:lineRule="auto"/>
              <w:rPr>
                <w:rFonts w:ascii="Candara" w:hAnsi="Candara"/>
                <w:b/>
                <w:color w:val="000000" w:themeColor="text1"/>
                <w:sz w:val="26"/>
                <w:szCs w:val="26"/>
              </w:rPr>
            </w:pPr>
          </w:p>
        </w:tc>
        <w:tc>
          <w:tcPr>
            <w:tcW w:w="6163" w:type="dxa"/>
            <w:tcBorders>
              <w:top w:val="single" w:sz="4" w:space="0" w:color="auto"/>
              <w:left w:val="single" w:sz="4" w:space="0" w:color="auto"/>
              <w:bottom w:val="single" w:sz="4" w:space="0" w:color="auto"/>
              <w:right w:val="single" w:sz="4" w:space="0" w:color="auto"/>
            </w:tcBorders>
            <w:hideMark/>
          </w:tcPr>
          <w:p w14:paraId="667FF1A5" w14:textId="77777777" w:rsidR="00F43AC8" w:rsidRDefault="00F43AC8">
            <w:pPr>
              <w:spacing w:line="240" w:lineRule="auto"/>
              <w:rPr>
                <w:rFonts w:ascii="Candara" w:hAnsi="Candara"/>
                <w:color w:val="000000" w:themeColor="text1"/>
                <w:sz w:val="26"/>
                <w:szCs w:val="26"/>
              </w:rPr>
            </w:pPr>
            <w:r>
              <w:rPr>
                <w:rFonts w:ascii="Candara" w:hAnsi="Candara"/>
                <w:b/>
                <w:color w:val="000000" w:themeColor="text1"/>
                <w:sz w:val="26"/>
                <w:szCs w:val="26"/>
              </w:rPr>
              <w:t>Saturday</w:t>
            </w:r>
            <w:r>
              <w:rPr>
                <w:rFonts w:ascii="Candara" w:hAnsi="Candara"/>
                <w:color w:val="000000" w:themeColor="text1"/>
                <w:sz w:val="26"/>
                <w:szCs w:val="26"/>
              </w:rPr>
              <w:t xml:space="preserve"> - by appointment only</w:t>
            </w:r>
          </w:p>
        </w:tc>
      </w:tr>
      <w:tr w:rsidR="00F43AC8" w14:paraId="27709DF6" w14:textId="77777777" w:rsidTr="00F43AC8">
        <w:trPr>
          <w:trHeight w:val="167"/>
        </w:trPr>
        <w:tc>
          <w:tcPr>
            <w:tcW w:w="3248" w:type="dxa"/>
            <w:tcBorders>
              <w:top w:val="single" w:sz="4" w:space="0" w:color="auto"/>
              <w:left w:val="single" w:sz="4" w:space="0" w:color="auto"/>
              <w:bottom w:val="single" w:sz="4" w:space="0" w:color="auto"/>
              <w:right w:val="single" w:sz="4" w:space="0" w:color="auto"/>
            </w:tcBorders>
          </w:tcPr>
          <w:p w14:paraId="4D79C27F" w14:textId="77777777" w:rsidR="00F43AC8" w:rsidRDefault="00F43AC8">
            <w:pPr>
              <w:spacing w:line="240" w:lineRule="auto"/>
              <w:rPr>
                <w:rFonts w:ascii="Candara" w:hAnsi="Candara"/>
                <w:b/>
                <w:color w:val="000000" w:themeColor="text1"/>
                <w:sz w:val="26"/>
                <w:szCs w:val="26"/>
              </w:rPr>
            </w:pPr>
          </w:p>
        </w:tc>
        <w:tc>
          <w:tcPr>
            <w:tcW w:w="6163" w:type="dxa"/>
            <w:tcBorders>
              <w:top w:val="single" w:sz="4" w:space="0" w:color="auto"/>
              <w:left w:val="single" w:sz="4" w:space="0" w:color="auto"/>
              <w:bottom w:val="single" w:sz="4" w:space="0" w:color="auto"/>
              <w:right w:val="single" w:sz="4" w:space="0" w:color="auto"/>
            </w:tcBorders>
            <w:hideMark/>
          </w:tcPr>
          <w:p w14:paraId="5327583A" w14:textId="77777777" w:rsidR="00F43AC8" w:rsidRDefault="00F43AC8">
            <w:pPr>
              <w:spacing w:line="240" w:lineRule="auto"/>
              <w:rPr>
                <w:rFonts w:ascii="Candara" w:hAnsi="Candara"/>
                <w:color w:val="000000" w:themeColor="text1"/>
                <w:sz w:val="26"/>
                <w:szCs w:val="26"/>
              </w:rPr>
            </w:pPr>
            <w:r>
              <w:rPr>
                <w:rFonts w:ascii="Candara" w:hAnsi="Candara"/>
                <w:b/>
                <w:color w:val="000000" w:themeColor="text1"/>
                <w:sz w:val="26"/>
                <w:szCs w:val="26"/>
              </w:rPr>
              <w:t>Sunday</w:t>
            </w:r>
            <w:r>
              <w:rPr>
                <w:rFonts w:ascii="Candara" w:hAnsi="Candara"/>
                <w:color w:val="000000" w:themeColor="text1"/>
                <w:sz w:val="26"/>
                <w:szCs w:val="26"/>
              </w:rPr>
              <w:t xml:space="preserve"> - Closed </w:t>
            </w:r>
          </w:p>
        </w:tc>
      </w:tr>
      <w:tr w:rsidR="00F43AC8" w14:paraId="7A4DEB59" w14:textId="77777777" w:rsidTr="00F43AC8">
        <w:trPr>
          <w:trHeight w:val="167"/>
        </w:trPr>
        <w:tc>
          <w:tcPr>
            <w:tcW w:w="3248" w:type="dxa"/>
            <w:tcBorders>
              <w:top w:val="single" w:sz="4" w:space="0" w:color="auto"/>
              <w:left w:val="single" w:sz="4" w:space="0" w:color="auto"/>
              <w:bottom w:val="single" w:sz="4" w:space="0" w:color="auto"/>
              <w:right w:val="single" w:sz="4" w:space="0" w:color="auto"/>
            </w:tcBorders>
          </w:tcPr>
          <w:p w14:paraId="2668A7A2" w14:textId="77777777" w:rsidR="00F43AC8" w:rsidRDefault="00F43AC8">
            <w:pPr>
              <w:spacing w:line="240" w:lineRule="auto"/>
              <w:rPr>
                <w:rFonts w:ascii="Candara" w:hAnsi="Candara"/>
                <w:b/>
                <w:color w:val="000000" w:themeColor="text1"/>
                <w:sz w:val="26"/>
                <w:szCs w:val="26"/>
              </w:rPr>
            </w:pPr>
          </w:p>
        </w:tc>
        <w:tc>
          <w:tcPr>
            <w:tcW w:w="6163" w:type="dxa"/>
            <w:tcBorders>
              <w:top w:val="single" w:sz="4" w:space="0" w:color="auto"/>
              <w:left w:val="single" w:sz="4" w:space="0" w:color="auto"/>
              <w:bottom w:val="single" w:sz="4" w:space="0" w:color="auto"/>
              <w:right w:val="single" w:sz="4" w:space="0" w:color="auto"/>
            </w:tcBorders>
            <w:hideMark/>
          </w:tcPr>
          <w:p w14:paraId="17F3AD59" w14:textId="77777777" w:rsidR="00F43AC8" w:rsidRDefault="00F43AC8">
            <w:pPr>
              <w:spacing w:line="240" w:lineRule="auto"/>
              <w:rPr>
                <w:rFonts w:ascii="Candara" w:hAnsi="Candara"/>
                <w:color w:val="000000" w:themeColor="text1"/>
                <w:sz w:val="26"/>
                <w:szCs w:val="26"/>
              </w:rPr>
            </w:pPr>
            <w:r>
              <w:rPr>
                <w:rFonts w:ascii="Candara" w:hAnsi="Candara"/>
                <w:b/>
                <w:color w:val="000000" w:themeColor="text1"/>
                <w:sz w:val="26"/>
                <w:szCs w:val="26"/>
              </w:rPr>
              <w:t>Holidays</w:t>
            </w:r>
            <w:r>
              <w:rPr>
                <w:rFonts w:ascii="Candara" w:hAnsi="Candara"/>
                <w:color w:val="000000" w:themeColor="text1"/>
                <w:sz w:val="26"/>
                <w:szCs w:val="26"/>
              </w:rPr>
              <w:t xml:space="preserve"> - Closed</w:t>
            </w:r>
          </w:p>
        </w:tc>
      </w:tr>
      <w:tr w:rsidR="00F43AC8" w14:paraId="2F7D18C3" w14:textId="77777777" w:rsidTr="00F43AC8">
        <w:trPr>
          <w:trHeight w:val="167"/>
        </w:trPr>
        <w:tc>
          <w:tcPr>
            <w:tcW w:w="3248" w:type="dxa"/>
            <w:tcBorders>
              <w:top w:val="single" w:sz="4" w:space="0" w:color="auto"/>
              <w:left w:val="single" w:sz="4" w:space="0" w:color="auto"/>
              <w:bottom w:val="single" w:sz="4" w:space="0" w:color="auto"/>
              <w:right w:val="single" w:sz="4" w:space="0" w:color="auto"/>
            </w:tcBorders>
          </w:tcPr>
          <w:p w14:paraId="1A4AA221" w14:textId="77777777" w:rsidR="00F43AC8" w:rsidRDefault="00F43AC8">
            <w:pPr>
              <w:spacing w:line="240" w:lineRule="auto"/>
              <w:rPr>
                <w:rFonts w:ascii="Candara" w:hAnsi="Candara"/>
                <w:b/>
                <w:color w:val="000000" w:themeColor="text1"/>
                <w:sz w:val="26"/>
                <w:szCs w:val="26"/>
              </w:rPr>
            </w:pPr>
          </w:p>
        </w:tc>
        <w:tc>
          <w:tcPr>
            <w:tcW w:w="6163" w:type="dxa"/>
            <w:tcBorders>
              <w:top w:val="single" w:sz="4" w:space="0" w:color="auto"/>
              <w:left w:val="single" w:sz="4" w:space="0" w:color="auto"/>
              <w:bottom w:val="single" w:sz="4" w:space="0" w:color="auto"/>
              <w:right w:val="single" w:sz="4" w:space="0" w:color="auto"/>
            </w:tcBorders>
          </w:tcPr>
          <w:p w14:paraId="3C3A9BF0" w14:textId="77777777" w:rsidR="00F43AC8" w:rsidRDefault="00F43AC8">
            <w:pPr>
              <w:spacing w:line="240" w:lineRule="auto"/>
              <w:rPr>
                <w:rFonts w:ascii="Candara" w:hAnsi="Candara"/>
                <w:b/>
                <w:color w:val="000000" w:themeColor="text1"/>
                <w:sz w:val="26"/>
                <w:szCs w:val="26"/>
              </w:rPr>
            </w:pPr>
          </w:p>
        </w:tc>
      </w:tr>
      <w:tr w:rsidR="00F43AC8" w14:paraId="7E7EF011" w14:textId="77777777" w:rsidTr="00F43AC8">
        <w:trPr>
          <w:trHeight w:val="173"/>
        </w:trPr>
        <w:tc>
          <w:tcPr>
            <w:tcW w:w="3248" w:type="dxa"/>
            <w:tcBorders>
              <w:top w:val="single" w:sz="4" w:space="0" w:color="auto"/>
              <w:left w:val="single" w:sz="4" w:space="0" w:color="auto"/>
              <w:bottom w:val="single" w:sz="4" w:space="0" w:color="auto"/>
              <w:right w:val="single" w:sz="4" w:space="0" w:color="auto"/>
            </w:tcBorders>
          </w:tcPr>
          <w:p w14:paraId="6D2BAAC2" w14:textId="77777777" w:rsidR="00F43AC8" w:rsidRDefault="00F43AC8">
            <w:pPr>
              <w:spacing w:line="240" w:lineRule="auto"/>
              <w:rPr>
                <w:rFonts w:ascii="Candara" w:hAnsi="Candara"/>
                <w:b/>
                <w:color w:val="000000" w:themeColor="text1"/>
                <w:sz w:val="26"/>
                <w:szCs w:val="26"/>
              </w:rPr>
            </w:pPr>
          </w:p>
        </w:tc>
        <w:tc>
          <w:tcPr>
            <w:tcW w:w="6163" w:type="dxa"/>
            <w:tcBorders>
              <w:top w:val="single" w:sz="4" w:space="0" w:color="auto"/>
              <w:left w:val="single" w:sz="4" w:space="0" w:color="auto"/>
              <w:bottom w:val="single" w:sz="4" w:space="0" w:color="auto"/>
              <w:right w:val="single" w:sz="4" w:space="0" w:color="auto"/>
            </w:tcBorders>
          </w:tcPr>
          <w:p w14:paraId="3F42BDFA" w14:textId="77777777" w:rsidR="00F43AC8" w:rsidRDefault="00F43AC8">
            <w:pPr>
              <w:spacing w:line="240" w:lineRule="auto"/>
              <w:rPr>
                <w:rFonts w:ascii="Candara" w:hAnsi="Candara"/>
                <w:b/>
                <w:color w:val="000000" w:themeColor="text1"/>
                <w:sz w:val="26"/>
                <w:szCs w:val="26"/>
              </w:rPr>
            </w:pPr>
          </w:p>
        </w:tc>
      </w:tr>
      <w:tr w:rsidR="00F43AC8" w14:paraId="0DDCC9B1" w14:textId="77777777" w:rsidTr="00F43AC8">
        <w:trPr>
          <w:trHeight w:val="167"/>
        </w:trPr>
        <w:tc>
          <w:tcPr>
            <w:tcW w:w="3248" w:type="dxa"/>
            <w:tcBorders>
              <w:top w:val="single" w:sz="4" w:space="0" w:color="auto"/>
              <w:left w:val="single" w:sz="4" w:space="0" w:color="auto"/>
              <w:bottom w:val="single" w:sz="4" w:space="0" w:color="auto"/>
              <w:right w:val="single" w:sz="4" w:space="0" w:color="auto"/>
            </w:tcBorders>
            <w:hideMark/>
          </w:tcPr>
          <w:p w14:paraId="66CCAA9E" w14:textId="77777777" w:rsidR="00F43AC8" w:rsidRDefault="00F43AC8">
            <w:pPr>
              <w:spacing w:line="240" w:lineRule="auto"/>
              <w:rPr>
                <w:rFonts w:ascii="Candara" w:hAnsi="Candara"/>
                <w:b/>
                <w:color w:val="000000" w:themeColor="text1"/>
                <w:sz w:val="26"/>
                <w:szCs w:val="26"/>
              </w:rPr>
            </w:pPr>
            <w:r>
              <w:rPr>
                <w:rFonts w:ascii="Candara" w:hAnsi="Candara"/>
                <w:b/>
                <w:color w:val="000000" w:themeColor="text1"/>
                <w:sz w:val="26"/>
                <w:szCs w:val="26"/>
              </w:rPr>
              <w:t>Emergencies</w:t>
            </w:r>
          </w:p>
        </w:tc>
        <w:tc>
          <w:tcPr>
            <w:tcW w:w="6163" w:type="dxa"/>
            <w:tcBorders>
              <w:top w:val="single" w:sz="4" w:space="0" w:color="auto"/>
              <w:left w:val="single" w:sz="4" w:space="0" w:color="auto"/>
              <w:bottom w:val="single" w:sz="4" w:space="0" w:color="auto"/>
              <w:right w:val="single" w:sz="4" w:space="0" w:color="auto"/>
            </w:tcBorders>
          </w:tcPr>
          <w:p w14:paraId="54BA65B6" w14:textId="77777777" w:rsidR="00F43AC8" w:rsidRDefault="00F43AC8">
            <w:pPr>
              <w:spacing w:line="240" w:lineRule="auto"/>
              <w:rPr>
                <w:rFonts w:ascii="Candara" w:hAnsi="Candara"/>
                <w:b/>
                <w:color w:val="000000" w:themeColor="text1"/>
                <w:sz w:val="26"/>
                <w:szCs w:val="26"/>
              </w:rPr>
            </w:pPr>
          </w:p>
        </w:tc>
      </w:tr>
      <w:tr w:rsidR="00F43AC8" w14:paraId="14C154B8" w14:textId="77777777" w:rsidTr="00F43AC8">
        <w:trPr>
          <w:trHeight w:val="167"/>
        </w:trPr>
        <w:tc>
          <w:tcPr>
            <w:tcW w:w="3248" w:type="dxa"/>
            <w:tcBorders>
              <w:top w:val="single" w:sz="4" w:space="0" w:color="auto"/>
              <w:left w:val="single" w:sz="4" w:space="0" w:color="auto"/>
              <w:bottom w:val="single" w:sz="4" w:space="0" w:color="auto"/>
              <w:right w:val="single" w:sz="4" w:space="0" w:color="auto"/>
            </w:tcBorders>
          </w:tcPr>
          <w:p w14:paraId="6A324538" w14:textId="77777777" w:rsidR="00F43AC8" w:rsidRDefault="00F43AC8">
            <w:pPr>
              <w:spacing w:line="240" w:lineRule="auto"/>
              <w:rPr>
                <w:rFonts w:ascii="Candara" w:hAnsi="Candara"/>
                <w:b/>
                <w:color w:val="000000" w:themeColor="text1"/>
                <w:sz w:val="26"/>
                <w:szCs w:val="26"/>
              </w:rPr>
            </w:pPr>
          </w:p>
        </w:tc>
        <w:tc>
          <w:tcPr>
            <w:tcW w:w="6163" w:type="dxa"/>
            <w:tcBorders>
              <w:top w:val="single" w:sz="4" w:space="0" w:color="auto"/>
              <w:left w:val="single" w:sz="4" w:space="0" w:color="auto"/>
              <w:bottom w:val="single" w:sz="4" w:space="0" w:color="auto"/>
              <w:right w:val="single" w:sz="4" w:space="0" w:color="auto"/>
            </w:tcBorders>
            <w:hideMark/>
          </w:tcPr>
          <w:p w14:paraId="25965ED8" w14:textId="7EEDC09C" w:rsidR="00F43AC8" w:rsidRDefault="00F43AC8">
            <w:pPr>
              <w:spacing w:line="240" w:lineRule="auto"/>
              <w:rPr>
                <w:rFonts w:ascii="Candara" w:hAnsi="Candara"/>
                <w:b/>
                <w:color w:val="000000" w:themeColor="text1"/>
                <w:sz w:val="26"/>
                <w:szCs w:val="26"/>
              </w:rPr>
            </w:pPr>
            <w:r>
              <w:rPr>
                <w:rFonts w:ascii="Candara" w:hAnsi="Candara"/>
                <w:color w:val="000000" w:themeColor="text1"/>
                <w:sz w:val="26"/>
                <w:szCs w:val="26"/>
              </w:rPr>
              <w:t>Call</w:t>
            </w:r>
            <w:r>
              <w:rPr>
                <w:rFonts w:ascii="Candara" w:hAnsi="Candara"/>
                <w:b/>
                <w:color w:val="000000" w:themeColor="text1"/>
                <w:sz w:val="26"/>
                <w:szCs w:val="26"/>
              </w:rPr>
              <w:t xml:space="preserve">   #</w:t>
            </w:r>
            <w:r w:rsidR="007A231C">
              <w:rPr>
                <w:rFonts w:ascii="Candara" w:hAnsi="Candara"/>
                <w:b/>
                <w:color w:val="000000" w:themeColor="text1"/>
                <w:sz w:val="26"/>
                <w:szCs w:val="26"/>
              </w:rPr>
              <w:t>911</w:t>
            </w:r>
          </w:p>
        </w:tc>
      </w:tr>
      <w:tr w:rsidR="00F43AC8" w14:paraId="1896B131" w14:textId="77777777" w:rsidTr="00F43AC8">
        <w:trPr>
          <w:trHeight w:val="30"/>
        </w:trPr>
        <w:tc>
          <w:tcPr>
            <w:tcW w:w="3248" w:type="dxa"/>
            <w:tcBorders>
              <w:top w:val="single" w:sz="4" w:space="0" w:color="auto"/>
              <w:left w:val="single" w:sz="4" w:space="0" w:color="auto"/>
              <w:bottom w:val="single" w:sz="4" w:space="0" w:color="auto"/>
              <w:right w:val="single" w:sz="4" w:space="0" w:color="auto"/>
            </w:tcBorders>
          </w:tcPr>
          <w:p w14:paraId="57DBDEEC" w14:textId="77777777" w:rsidR="00F43AC8" w:rsidRDefault="00F43AC8">
            <w:pPr>
              <w:spacing w:line="240" w:lineRule="auto"/>
              <w:rPr>
                <w:rFonts w:ascii="Candara" w:hAnsi="Candara"/>
                <w:b/>
                <w:color w:val="000000" w:themeColor="text1"/>
                <w:sz w:val="26"/>
                <w:szCs w:val="26"/>
              </w:rPr>
            </w:pPr>
          </w:p>
        </w:tc>
        <w:tc>
          <w:tcPr>
            <w:tcW w:w="6163" w:type="dxa"/>
            <w:tcBorders>
              <w:top w:val="single" w:sz="4" w:space="0" w:color="auto"/>
              <w:left w:val="single" w:sz="4" w:space="0" w:color="auto"/>
              <w:bottom w:val="single" w:sz="4" w:space="0" w:color="auto"/>
              <w:right w:val="single" w:sz="4" w:space="0" w:color="auto"/>
            </w:tcBorders>
          </w:tcPr>
          <w:p w14:paraId="2903F9E6" w14:textId="77777777" w:rsidR="00F43AC8" w:rsidRDefault="00F43AC8">
            <w:pPr>
              <w:spacing w:line="240" w:lineRule="auto"/>
              <w:rPr>
                <w:rFonts w:ascii="Candara" w:hAnsi="Candara"/>
                <w:b/>
                <w:color w:val="000000" w:themeColor="text1"/>
                <w:sz w:val="26"/>
                <w:szCs w:val="26"/>
              </w:rPr>
            </w:pPr>
          </w:p>
        </w:tc>
      </w:tr>
    </w:tbl>
    <w:p w14:paraId="331757CF" w14:textId="77777777" w:rsidR="006F2CAE" w:rsidRDefault="006F2CAE" w:rsidP="006F2CAE">
      <w:pPr>
        <w:jc w:val="center"/>
        <w:rPr>
          <w:rFonts w:ascii="Candara" w:hAnsi="Candara"/>
          <w:b/>
          <w:color w:val="808080" w:themeColor="background1" w:themeShade="80"/>
          <w:sz w:val="32"/>
          <w:szCs w:val="32"/>
        </w:rPr>
      </w:pPr>
    </w:p>
    <w:p w14:paraId="3486B025" w14:textId="6C23C3B1" w:rsidR="00F43AC8" w:rsidRDefault="00F43AC8" w:rsidP="006F2CAE">
      <w:pPr>
        <w:jc w:val="center"/>
        <w:rPr>
          <w:rFonts w:ascii="Candara" w:hAnsi="Candara"/>
          <w:b/>
          <w:color w:val="808080" w:themeColor="background1" w:themeShade="80"/>
          <w:sz w:val="32"/>
          <w:szCs w:val="32"/>
        </w:rPr>
      </w:pPr>
      <w:r>
        <w:rPr>
          <w:rFonts w:ascii="Candara" w:hAnsi="Candara"/>
          <w:b/>
          <w:color w:val="808080" w:themeColor="background1" w:themeShade="80"/>
          <w:sz w:val="32"/>
          <w:szCs w:val="32"/>
        </w:rPr>
        <w:t>Teams and contact information</w:t>
      </w:r>
    </w:p>
    <w:p w14:paraId="2E205069" w14:textId="77777777" w:rsidR="00F43AC8" w:rsidRDefault="00F43AC8" w:rsidP="00F43AC8">
      <w:pPr>
        <w:rPr>
          <w:rFonts w:ascii="Candara" w:hAnsi="Candara"/>
          <w:b/>
          <w:sz w:val="24"/>
          <w:szCs w:val="24"/>
        </w:rPr>
      </w:pPr>
      <w:r w:rsidRPr="007A231C">
        <w:rPr>
          <w:rFonts w:ascii="Candara" w:hAnsi="Candara"/>
          <w:b/>
          <w:color w:val="000000" w:themeColor="text1"/>
          <w:sz w:val="24"/>
          <w:szCs w:val="24"/>
        </w:rPr>
        <w:t xml:space="preserve">NewGen PM </w:t>
      </w:r>
      <w:r>
        <w:rPr>
          <w:rFonts w:ascii="Candara" w:hAnsi="Candara"/>
          <w:b/>
          <w:sz w:val="24"/>
          <w:szCs w:val="24"/>
        </w:rPr>
        <w:t>staff/Personnel</w:t>
      </w:r>
    </w:p>
    <w:p w14:paraId="28B9A53C" w14:textId="53B75F92" w:rsidR="00F43AC8" w:rsidRDefault="00F43AC8" w:rsidP="00F43AC8">
      <w:pPr>
        <w:rPr>
          <w:rFonts w:ascii="Candara" w:hAnsi="Candara"/>
          <w:sz w:val="24"/>
          <w:szCs w:val="24"/>
        </w:rPr>
      </w:pPr>
      <w:r>
        <w:rPr>
          <w:rFonts w:ascii="Candara" w:hAnsi="Candara"/>
          <w:sz w:val="24"/>
          <w:szCs w:val="24"/>
        </w:rPr>
        <w:t xml:space="preserve">We have a complete staff to assist you. </w:t>
      </w:r>
      <w:r w:rsidRPr="007A231C">
        <w:rPr>
          <w:rFonts w:ascii="Candara" w:hAnsi="Candara"/>
          <w:color w:val="000000" w:themeColor="text1"/>
          <w:sz w:val="24"/>
          <w:szCs w:val="24"/>
        </w:rPr>
        <w:t xml:space="preserve">NewGen PM </w:t>
      </w:r>
      <w:r>
        <w:rPr>
          <w:rFonts w:ascii="Candara" w:hAnsi="Candara"/>
          <w:sz w:val="24"/>
          <w:szCs w:val="24"/>
        </w:rPr>
        <w:t>has found that “Teamwork” is effective for servicing residents</w:t>
      </w:r>
      <w:r w:rsidR="007A231C">
        <w:rPr>
          <w:rFonts w:ascii="Candara" w:hAnsi="Candara"/>
          <w:sz w:val="24"/>
          <w:szCs w:val="24"/>
        </w:rPr>
        <w:t>’</w:t>
      </w:r>
      <w:r>
        <w:rPr>
          <w:rFonts w:ascii="Candara" w:hAnsi="Candara"/>
          <w:sz w:val="24"/>
          <w:szCs w:val="24"/>
        </w:rPr>
        <w:t xml:space="preserve"> needs. Together Everyone Achieves More. There is a convenient chart of the teams and their contact information below.</w:t>
      </w:r>
    </w:p>
    <w:p w14:paraId="7504C782" w14:textId="77777777" w:rsidR="00F43AC8" w:rsidRDefault="00F43AC8" w:rsidP="00F43AC8">
      <w:pPr>
        <w:pStyle w:val="ListParagraph"/>
        <w:numPr>
          <w:ilvl w:val="0"/>
          <w:numId w:val="3"/>
        </w:numPr>
        <w:rPr>
          <w:rFonts w:ascii="Candara" w:hAnsi="Candara"/>
          <w:sz w:val="24"/>
          <w:szCs w:val="24"/>
        </w:rPr>
      </w:pPr>
      <w:r>
        <w:rPr>
          <w:rFonts w:ascii="Candara" w:hAnsi="Candara"/>
          <w:b/>
          <w:sz w:val="24"/>
          <w:szCs w:val="24"/>
        </w:rPr>
        <w:t>Management Team:</w:t>
      </w:r>
      <w:r>
        <w:rPr>
          <w:rFonts w:ascii="Candara" w:hAnsi="Candara"/>
          <w:sz w:val="24"/>
          <w:szCs w:val="24"/>
        </w:rPr>
        <w:t xml:space="preserve"> </w:t>
      </w:r>
      <w:r w:rsidRPr="007A231C">
        <w:rPr>
          <w:rFonts w:ascii="Candara" w:hAnsi="Candara"/>
          <w:color w:val="000000" w:themeColor="text1"/>
          <w:sz w:val="24"/>
          <w:szCs w:val="24"/>
        </w:rPr>
        <w:t xml:space="preserve">NewGen PM </w:t>
      </w:r>
      <w:r>
        <w:rPr>
          <w:rFonts w:ascii="Candara" w:hAnsi="Candara"/>
          <w:sz w:val="24"/>
          <w:szCs w:val="24"/>
        </w:rPr>
        <w:t>has assigned a management team to your account, consisting of a Property Manager and Assistant Property Manager. They focus on showing your property, processing applications, renting, managing all the many facets of tenancy and handling the details when the tenant moves.</w:t>
      </w:r>
    </w:p>
    <w:p w14:paraId="5366C8D3" w14:textId="77777777" w:rsidR="00F43AC8" w:rsidRDefault="00F43AC8" w:rsidP="00F43AC8">
      <w:pPr>
        <w:pStyle w:val="ListParagraph"/>
        <w:numPr>
          <w:ilvl w:val="0"/>
          <w:numId w:val="3"/>
        </w:numPr>
        <w:rPr>
          <w:rFonts w:ascii="Candara" w:hAnsi="Candara"/>
          <w:b/>
          <w:sz w:val="24"/>
          <w:szCs w:val="24"/>
        </w:rPr>
      </w:pPr>
      <w:r>
        <w:rPr>
          <w:rFonts w:ascii="Candara" w:hAnsi="Candara"/>
          <w:b/>
          <w:sz w:val="24"/>
          <w:szCs w:val="24"/>
        </w:rPr>
        <w:t>Legal Team:</w:t>
      </w:r>
    </w:p>
    <w:p w14:paraId="43563103" w14:textId="77777777" w:rsidR="006F2CAE" w:rsidRPr="006F2CAE" w:rsidRDefault="006F2CAE" w:rsidP="006F2CAE">
      <w:pPr>
        <w:pStyle w:val="ListParagraph"/>
        <w:rPr>
          <w:rFonts w:ascii="Candara" w:hAnsi="Candara"/>
          <w:sz w:val="24"/>
          <w:szCs w:val="24"/>
        </w:rPr>
      </w:pPr>
    </w:p>
    <w:p w14:paraId="29333792" w14:textId="299B3BE9" w:rsidR="00F43AC8" w:rsidRDefault="00F43AC8" w:rsidP="00F43AC8">
      <w:pPr>
        <w:pStyle w:val="ListParagraph"/>
        <w:numPr>
          <w:ilvl w:val="0"/>
          <w:numId w:val="3"/>
        </w:numPr>
        <w:rPr>
          <w:rFonts w:ascii="Candara" w:hAnsi="Candara"/>
          <w:sz w:val="24"/>
          <w:szCs w:val="24"/>
        </w:rPr>
      </w:pPr>
      <w:r>
        <w:rPr>
          <w:rFonts w:ascii="Candara" w:hAnsi="Candara"/>
          <w:b/>
          <w:sz w:val="24"/>
          <w:szCs w:val="24"/>
        </w:rPr>
        <w:t>Sales Team</w:t>
      </w:r>
      <w:r>
        <w:rPr>
          <w:rFonts w:ascii="Candara" w:hAnsi="Candara"/>
          <w:b/>
          <w:color w:val="7030A0"/>
          <w:sz w:val="24"/>
          <w:szCs w:val="24"/>
        </w:rPr>
        <w:t xml:space="preserve">: </w:t>
      </w:r>
      <w:r w:rsidRPr="007A231C">
        <w:rPr>
          <w:rFonts w:ascii="Candara" w:hAnsi="Candara"/>
          <w:color w:val="000000" w:themeColor="text1"/>
          <w:sz w:val="24"/>
          <w:szCs w:val="24"/>
        </w:rPr>
        <w:t xml:space="preserve">NewGen PM </w:t>
      </w:r>
      <w:r>
        <w:rPr>
          <w:rFonts w:ascii="Candara" w:hAnsi="Candara"/>
          <w:sz w:val="24"/>
          <w:szCs w:val="24"/>
        </w:rPr>
        <w:t>also has a sales team that can assist you with Real Estate, buying or selling. The sales team consists of experienced and licensed Real Estate agents. There is no obligation when you ask for a market analysis for the value of your current property, information for purchasing a new investment property, or available financing.</w:t>
      </w:r>
    </w:p>
    <w:p w14:paraId="2A40C6B5" w14:textId="77777777" w:rsidR="006F2CAE" w:rsidRDefault="00F43AC8" w:rsidP="00F43AC8">
      <w:pPr>
        <w:pStyle w:val="ListParagraph"/>
        <w:numPr>
          <w:ilvl w:val="0"/>
          <w:numId w:val="3"/>
        </w:numPr>
        <w:rPr>
          <w:rFonts w:ascii="Candara" w:hAnsi="Candara"/>
          <w:sz w:val="24"/>
          <w:szCs w:val="24"/>
        </w:rPr>
      </w:pPr>
      <w:r>
        <w:rPr>
          <w:rFonts w:ascii="Candara" w:hAnsi="Candara"/>
          <w:b/>
          <w:sz w:val="24"/>
          <w:szCs w:val="24"/>
        </w:rPr>
        <w:t>In House Maintenance:</w:t>
      </w:r>
      <w:r>
        <w:rPr>
          <w:rFonts w:ascii="Candara" w:hAnsi="Candara"/>
          <w:sz w:val="24"/>
          <w:szCs w:val="24"/>
        </w:rPr>
        <w:t xml:space="preserve"> Repair and Make ready costs can quickly add up. As a part of our commitment to our landlords we closely monitor expenses and time frames in </w:t>
      </w:r>
    </w:p>
    <w:p w14:paraId="7EC0F65B" w14:textId="395DE768" w:rsidR="006F2CAE" w:rsidRDefault="00F43AC8" w:rsidP="006F2CAE">
      <w:pPr>
        <w:pStyle w:val="ListParagraph"/>
        <w:rPr>
          <w:rFonts w:ascii="Candara" w:hAnsi="Candara"/>
          <w:sz w:val="24"/>
          <w:szCs w:val="24"/>
        </w:rPr>
      </w:pPr>
      <w:r w:rsidRPr="006F2CAE">
        <w:rPr>
          <w:rFonts w:ascii="Candara" w:hAnsi="Candara"/>
          <w:sz w:val="24"/>
          <w:szCs w:val="24"/>
        </w:rPr>
        <w:t>which repairs are completed by our in- house maintenance team</w:t>
      </w:r>
    </w:p>
    <w:p w14:paraId="628340D8" w14:textId="605B83EC" w:rsidR="006F2CAE" w:rsidRDefault="006F2CAE" w:rsidP="006F2CAE">
      <w:pPr>
        <w:pStyle w:val="ListParagraph"/>
        <w:rPr>
          <w:rFonts w:ascii="Candara" w:hAnsi="Candara"/>
          <w:sz w:val="24"/>
          <w:szCs w:val="24"/>
        </w:rPr>
      </w:pPr>
    </w:p>
    <w:p w14:paraId="31E0CC54" w14:textId="180B72F5" w:rsidR="006F2CAE" w:rsidRDefault="006F2CAE" w:rsidP="006F2CAE">
      <w:pPr>
        <w:pStyle w:val="ListParagraph"/>
        <w:rPr>
          <w:rFonts w:ascii="Candara" w:hAnsi="Candara"/>
          <w:sz w:val="24"/>
          <w:szCs w:val="24"/>
        </w:rPr>
      </w:pPr>
    </w:p>
    <w:p w14:paraId="0A45DC93" w14:textId="352BB664" w:rsidR="006F2CAE" w:rsidRDefault="006F2CAE" w:rsidP="006F2CAE">
      <w:pPr>
        <w:pStyle w:val="ListParagraph"/>
        <w:rPr>
          <w:rFonts w:ascii="Candara" w:hAnsi="Candara"/>
          <w:sz w:val="24"/>
          <w:szCs w:val="24"/>
        </w:rPr>
      </w:pPr>
    </w:p>
    <w:p w14:paraId="6900DCA3" w14:textId="611D4FE6" w:rsidR="006F2CAE" w:rsidRDefault="006F2CAE" w:rsidP="006F2CAE">
      <w:pPr>
        <w:pStyle w:val="ListParagraph"/>
        <w:rPr>
          <w:rFonts w:ascii="Candara" w:hAnsi="Candara"/>
          <w:sz w:val="24"/>
          <w:szCs w:val="24"/>
        </w:rPr>
      </w:pPr>
    </w:p>
    <w:p w14:paraId="3C8F1FF8" w14:textId="59CA38C5" w:rsidR="006F2CAE" w:rsidRDefault="006F2CAE" w:rsidP="006F2CAE">
      <w:pPr>
        <w:pStyle w:val="ListParagraph"/>
        <w:rPr>
          <w:rFonts w:ascii="Candara" w:hAnsi="Candara"/>
          <w:sz w:val="24"/>
          <w:szCs w:val="24"/>
        </w:rPr>
      </w:pPr>
    </w:p>
    <w:p w14:paraId="3DF0C8F0" w14:textId="77777777" w:rsidR="006F2CAE" w:rsidRDefault="006F2CAE" w:rsidP="006F2CAE">
      <w:pPr>
        <w:pStyle w:val="ListParagraph"/>
        <w:rPr>
          <w:rFonts w:ascii="Candara" w:hAnsi="Candara"/>
          <w:sz w:val="24"/>
          <w:szCs w:val="24"/>
        </w:rPr>
      </w:pPr>
    </w:p>
    <w:p w14:paraId="788B5110" w14:textId="13B1B9FE" w:rsidR="006F2CAE" w:rsidRDefault="006F2CAE" w:rsidP="006F2CAE">
      <w:pPr>
        <w:pStyle w:val="ListParagraph"/>
        <w:rPr>
          <w:rFonts w:ascii="Candara" w:hAnsi="Candara"/>
          <w:sz w:val="24"/>
          <w:szCs w:val="24"/>
        </w:rPr>
      </w:pPr>
    </w:p>
    <w:p w14:paraId="2438FD66" w14:textId="77777777" w:rsidR="006F2CAE" w:rsidRPr="006F2CAE" w:rsidRDefault="006F2CAE" w:rsidP="006F2CAE">
      <w:pPr>
        <w:pStyle w:val="ListParagraph"/>
        <w:rPr>
          <w:rFonts w:ascii="Candara" w:hAnsi="Candara"/>
          <w:sz w:val="24"/>
          <w:szCs w:val="24"/>
        </w:rPr>
      </w:pPr>
    </w:p>
    <w:p w14:paraId="1A304A90" w14:textId="33DD8A87" w:rsidR="00F43AC8" w:rsidRDefault="001325B8" w:rsidP="00F43AC8">
      <w:pPr>
        <w:rPr>
          <w:rFonts w:ascii="Candara" w:hAnsi="Candara"/>
          <w:b/>
          <w:color w:val="000000" w:themeColor="text1"/>
          <w:sz w:val="26"/>
          <w:szCs w:val="26"/>
        </w:rPr>
      </w:pPr>
      <w:r>
        <w:rPr>
          <w:rFonts w:ascii="Candara" w:hAnsi="Candara"/>
          <w:b/>
          <w:noProof/>
          <w:color w:val="000000" w:themeColor="text1"/>
          <w:sz w:val="26"/>
          <w:szCs w:val="26"/>
        </w:rPr>
        <w:lastRenderedPageBreak/>
        <w:drawing>
          <wp:inline distT="0" distB="0" distL="0" distR="0" wp14:anchorId="5518305D" wp14:editId="1FDD9C60">
            <wp:extent cx="5943600" cy="3169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588C59.tmp"/>
                    <pic:cNvPicPr/>
                  </pic:nvPicPr>
                  <pic:blipFill>
                    <a:blip r:embed="rId7">
                      <a:extLst>
                        <a:ext uri="{28A0092B-C50C-407E-A947-70E740481C1C}">
                          <a14:useLocalDpi xmlns:a14="http://schemas.microsoft.com/office/drawing/2010/main" val="0"/>
                        </a:ext>
                      </a:extLst>
                    </a:blip>
                    <a:stretch>
                      <a:fillRect/>
                    </a:stretch>
                  </pic:blipFill>
                  <pic:spPr>
                    <a:xfrm>
                      <a:off x="0" y="0"/>
                      <a:ext cx="5943600" cy="3169285"/>
                    </a:xfrm>
                    <a:prstGeom prst="rect">
                      <a:avLst/>
                    </a:prstGeom>
                  </pic:spPr>
                </pic:pic>
              </a:graphicData>
            </a:graphic>
          </wp:inline>
        </w:drawing>
      </w:r>
      <w:bookmarkStart w:id="0" w:name="_GoBack"/>
      <w:bookmarkEnd w:id="0"/>
    </w:p>
    <w:p w14:paraId="291AE054" w14:textId="77777777" w:rsidR="00DA0D53" w:rsidRDefault="00DA0D53" w:rsidP="00F43AC8">
      <w:pPr>
        <w:rPr>
          <w:rFonts w:ascii="Candara" w:hAnsi="Candara"/>
          <w:b/>
          <w:color w:val="000000" w:themeColor="text1"/>
          <w:sz w:val="26"/>
          <w:szCs w:val="26"/>
        </w:rPr>
      </w:pPr>
    </w:p>
    <w:p w14:paraId="0F4CD898" w14:textId="77777777" w:rsidR="00F43AC8" w:rsidRDefault="00F43AC8" w:rsidP="00F43AC8">
      <w:pPr>
        <w:jc w:val="center"/>
        <w:rPr>
          <w:rFonts w:ascii="Candara" w:hAnsi="Candara"/>
          <w:b/>
          <w:color w:val="7F7F7F" w:themeColor="text1" w:themeTint="80"/>
          <w:sz w:val="28"/>
          <w:szCs w:val="28"/>
        </w:rPr>
      </w:pPr>
      <w:r>
        <w:rPr>
          <w:rFonts w:ascii="Candara" w:hAnsi="Candara"/>
          <w:b/>
          <w:color w:val="7F7F7F" w:themeColor="text1" w:themeTint="80"/>
          <w:sz w:val="28"/>
          <w:szCs w:val="28"/>
        </w:rPr>
        <w:t>Owner Communication</w:t>
      </w:r>
    </w:p>
    <w:p w14:paraId="121E0A60" w14:textId="77777777" w:rsidR="00F43AC8" w:rsidRDefault="00F43AC8" w:rsidP="00F43AC8">
      <w:pPr>
        <w:rPr>
          <w:rFonts w:ascii="Candara" w:hAnsi="Candara"/>
          <w:color w:val="000000" w:themeColor="text1"/>
          <w:sz w:val="24"/>
          <w:szCs w:val="24"/>
        </w:rPr>
      </w:pPr>
      <w:r>
        <w:rPr>
          <w:rFonts w:ascii="Candara" w:hAnsi="Candara"/>
          <w:color w:val="000000" w:themeColor="text1"/>
          <w:sz w:val="24"/>
          <w:szCs w:val="24"/>
        </w:rPr>
        <w:t xml:space="preserve">Communication works both ways. We need communication from you, the owner. It is important that let us know of any significant change that can affect your </w:t>
      </w:r>
      <w:r w:rsidRPr="007A231C">
        <w:rPr>
          <w:rFonts w:ascii="Candara" w:hAnsi="Candara"/>
          <w:color w:val="000000" w:themeColor="text1"/>
          <w:sz w:val="24"/>
          <w:szCs w:val="24"/>
        </w:rPr>
        <w:t xml:space="preserve">account. NewGen PM needs to know when you are moving, if you have </w:t>
      </w:r>
      <w:r>
        <w:rPr>
          <w:rFonts w:ascii="Candara" w:hAnsi="Candara"/>
          <w:color w:val="000000" w:themeColor="text1"/>
          <w:sz w:val="24"/>
          <w:szCs w:val="24"/>
        </w:rPr>
        <w:t>a problem with your account, if your social security number has changed to a Tax ID, or any other important information. Please us the owner portal or email to notify us of any changes.</w:t>
      </w:r>
    </w:p>
    <w:p w14:paraId="2580BF79" w14:textId="77777777" w:rsidR="00F43AC8" w:rsidRDefault="00F43AC8" w:rsidP="00F43AC8">
      <w:pPr>
        <w:spacing w:line="240" w:lineRule="auto"/>
        <w:rPr>
          <w:rFonts w:ascii="Candara" w:hAnsi="Candara"/>
          <w:b/>
          <w:color w:val="000000" w:themeColor="text1"/>
          <w:sz w:val="24"/>
          <w:szCs w:val="24"/>
        </w:rPr>
      </w:pPr>
      <w:r>
        <w:rPr>
          <w:rFonts w:ascii="Candara" w:hAnsi="Candara"/>
          <w:b/>
          <w:color w:val="000000" w:themeColor="text1"/>
          <w:sz w:val="24"/>
          <w:szCs w:val="24"/>
        </w:rPr>
        <w:t>Email</w:t>
      </w:r>
    </w:p>
    <w:p w14:paraId="573E3A15" w14:textId="77777777" w:rsidR="00F43AC8" w:rsidRDefault="00F43AC8" w:rsidP="00F43AC8">
      <w:pPr>
        <w:spacing w:line="240" w:lineRule="auto"/>
        <w:rPr>
          <w:rFonts w:ascii="Candara" w:hAnsi="Candara"/>
          <w:color w:val="000000" w:themeColor="text1"/>
          <w:sz w:val="24"/>
          <w:szCs w:val="24"/>
        </w:rPr>
      </w:pPr>
      <w:r w:rsidRPr="007A231C">
        <w:rPr>
          <w:rFonts w:ascii="Candara" w:hAnsi="Candara"/>
          <w:color w:val="000000" w:themeColor="text1"/>
          <w:sz w:val="24"/>
          <w:szCs w:val="24"/>
        </w:rPr>
        <w:t xml:space="preserve">NewGen PM encourages owners to use email or owners portal to contact us. It is fast and effective. Please supply us with your email address on all the NewGen PM </w:t>
      </w:r>
      <w:r>
        <w:rPr>
          <w:rFonts w:ascii="Candara" w:hAnsi="Candara"/>
          <w:color w:val="000000" w:themeColor="text1"/>
          <w:sz w:val="24"/>
          <w:szCs w:val="24"/>
        </w:rPr>
        <w:t>forms. We will enter your email address in our database.</w:t>
      </w:r>
    </w:p>
    <w:p w14:paraId="09470928" w14:textId="77777777" w:rsidR="00F43AC8" w:rsidRDefault="00F43AC8" w:rsidP="00F43AC8">
      <w:pPr>
        <w:spacing w:line="240" w:lineRule="auto"/>
        <w:rPr>
          <w:rFonts w:ascii="Candara" w:hAnsi="Candara"/>
          <w:sz w:val="24"/>
          <w:szCs w:val="24"/>
        </w:rPr>
      </w:pPr>
      <w:r>
        <w:rPr>
          <w:rFonts w:ascii="Candara" w:hAnsi="Candara"/>
          <w:b/>
          <w:color w:val="000000" w:themeColor="text1"/>
          <w:sz w:val="24"/>
          <w:szCs w:val="24"/>
        </w:rPr>
        <w:t xml:space="preserve">Special Note: </w:t>
      </w:r>
      <w:r>
        <w:rPr>
          <w:rFonts w:ascii="Candara" w:hAnsi="Candara"/>
          <w:sz w:val="24"/>
          <w:szCs w:val="24"/>
        </w:rPr>
        <w:t>When using email, we request that you put the “property address” in the subject line. With the problems of spam, worms, viruses, Trojans, and more in the Internet world, this helps us identify the importance of your message, and avoids overnights or deletions of messages.</w:t>
      </w:r>
    </w:p>
    <w:p w14:paraId="0536E8A0" w14:textId="77777777" w:rsidR="00F43AC8" w:rsidRDefault="00F43AC8" w:rsidP="00F43AC8">
      <w:pPr>
        <w:jc w:val="center"/>
        <w:rPr>
          <w:rFonts w:ascii="Candara" w:hAnsi="Candara"/>
          <w:b/>
          <w:color w:val="7F7F7F" w:themeColor="text1" w:themeTint="80"/>
          <w:sz w:val="28"/>
          <w:szCs w:val="28"/>
        </w:rPr>
      </w:pPr>
      <w:r>
        <w:rPr>
          <w:rFonts w:ascii="Candara" w:hAnsi="Candara"/>
          <w:b/>
          <w:color w:val="7F7F7F" w:themeColor="text1" w:themeTint="80"/>
          <w:sz w:val="28"/>
          <w:szCs w:val="28"/>
        </w:rPr>
        <w:t>Owner Responsibilities</w:t>
      </w:r>
    </w:p>
    <w:p w14:paraId="2686F23B" w14:textId="77777777" w:rsidR="00F43AC8" w:rsidRPr="007A231C" w:rsidRDefault="00F43AC8" w:rsidP="00F43AC8">
      <w:pPr>
        <w:rPr>
          <w:rFonts w:ascii="Candara" w:hAnsi="Candara"/>
          <w:color w:val="000000" w:themeColor="text1"/>
          <w:sz w:val="24"/>
          <w:szCs w:val="24"/>
        </w:rPr>
      </w:pPr>
      <w:r>
        <w:rPr>
          <w:rFonts w:ascii="Candara" w:hAnsi="Candara"/>
          <w:sz w:val="24"/>
          <w:szCs w:val="24"/>
        </w:rPr>
        <w:t xml:space="preserve">A successful business relationship works both ways. </w:t>
      </w:r>
      <w:r w:rsidRPr="007A231C">
        <w:rPr>
          <w:rFonts w:ascii="Candara" w:hAnsi="Candara"/>
          <w:color w:val="000000" w:themeColor="text1"/>
          <w:sz w:val="24"/>
          <w:szCs w:val="24"/>
        </w:rPr>
        <w:t>NewGen PM takes their management responsibilities seriously, and requests owners to do the same.</w:t>
      </w:r>
    </w:p>
    <w:p w14:paraId="22078C70" w14:textId="77777777" w:rsidR="00F43AC8" w:rsidRPr="007A231C" w:rsidRDefault="00F43AC8" w:rsidP="00F43AC8">
      <w:pPr>
        <w:rPr>
          <w:rFonts w:ascii="Candara" w:hAnsi="Candara"/>
          <w:color w:val="000000" w:themeColor="text1"/>
          <w:sz w:val="24"/>
          <w:szCs w:val="24"/>
        </w:rPr>
      </w:pPr>
      <w:r w:rsidRPr="007A231C">
        <w:rPr>
          <w:rFonts w:ascii="Candara" w:hAnsi="Candara"/>
          <w:color w:val="000000" w:themeColor="text1"/>
          <w:sz w:val="24"/>
          <w:szCs w:val="24"/>
        </w:rPr>
        <w:t>Owner responsibilities are:</w:t>
      </w:r>
    </w:p>
    <w:p w14:paraId="16A377B6" w14:textId="77777777" w:rsidR="00F43AC8" w:rsidRPr="007A231C" w:rsidRDefault="00F43AC8" w:rsidP="00F43AC8">
      <w:pPr>
        <w:pStyle w:val="ListParagraph"/>
        <w:numPr>
          <w:ilvl w:val="0"/>
          <w:numId w:val="4"/>
        </w:numPr>
        <w:rPr>
          <w:rFonts w:ascii="Candara" w:hAnsi="Candara"/>
          <w:color w:val="000000" w:themeColor="text1"/>
          <w:sz w:val="24"/>
          <w:szCs w:val="24"/>
        </w:rPr>
      </w:pPr>
      <w:r w:rsidRPr="007A231C">
        <w:rPr>
          <w:rFonts w:ascii="Candara" w:hAnsi="Candara"/>
          <w:color w:val="000000" w:themeColor="text1"/>
          <w:sz w:val="24"/>
          <w:szCs w:val="24"/>
        </w:rPr>
        <w:lastRenderedPageBreak/>
        <w:t>Notify NewGen Pm of any ownership change or eminent owner change for the managed property</w:t>
      </w:r>
    </w:p>
    <w:p w14:paraId="18343E7C" w14:textId="77777777" w:rsidR="00F43AC8" w:rsidRDefault="00F43AC8" w:rsidP="00F43AC8">
      <w:pPr>
        <w:pStyle w:val="ListParagraph"/>
        <w:numPr>
          <w:ilvl w:val="0"/>
          <w:numId w:val="4"/>
        </w:numPr>
        <w:rPr>
          <w:rFonts w:ascii="Candara" w:hAnsi="Candara"/>
          <w:sz w:val="24"/>
          <w:szCs w:val="24"/>
        </w:rPr>
      </w:pPr>
      <w:r w:rsidRPr="007A231C">
        <w:rPr>
          <w:rFonts w:ascii="Candara" w:hAnsi="Candara"/>
          <w:color w:val="000000" w:themeColor="text1"/>
          <w:sz w:val="24"/>
          <w:szCs w:val="24"/>
        </w:rPr>
        <w:t xml:space="preserve">Supply NewGen PM with accurate information so NewGen PM can </w:t>
      </w:r>
      <w:r>
        <w:rPr>
          <w:rFonts w:ascii="Candara" w:hAnsi="Candara"/>
          <w:sz w:val="24"/>
          <w:szCs w:val="24"/>
        </w:rPr>
        <w:t>service the management account property.</w:t>
      </w:r>
    </w:p>
    <w:p w14:paraId="274DEBD2" w14:textId="77777777" w:rsidR="00F43AC8" w:rsidRPr="007A231C" w:rsidRDefault="00F43AC8" w:rsidP="00F43AC8">
      <w:pPr>
        <w:pStyle w:val="ListParagraph"/>
        <w:numPr>
          <w:ilvl w:val="0"/>
          <w:numId w:val="4"/>
        </w:numPr>
        <w:rPr>
          <w:rFonts w:ascii="Candara" w:hAnsi="Candara"/>
          <w:color w:val="000000" w:themeColor="text1"/>
          <w:sz w:val="24"/>
          <w:szCs w:val="24"/>
        </w:rPr>
      </w:pPr>
      <w:r>
        <w:rPr>
          <w:rFonts w:ascii="Candara" w:hAnsi="Candara"/>
          <w:sz w:val="24"/>
          <w:szCs w:val="24"/>
        </w:rPr>
        <w:t xml:space="preserve">Review statements monthly and </w:t>
      </w:r>
      <w:r w:rsidRPr="007A231C">
        <w:rPr>
          <w:rFonts w:ascii="Candara" w:hAnsi="Candara"/>
          <w:color w:val="000000" w:themeColor="text1"/>
          <w:sz w:val="24"/>
          <w:szCs w:val="24"/>
        </w:rPr>
        <w:t>notify NewGen PM of any discrepancies found as soon as possible.</w:t>
      </w:r>
    </w:p>
    <w:p w14:paraId="735CA9C8" w14:textId="77777777" w:rsidR="00F43AC8" w:rsidRPr="007A231C" w:rsidRDefault="00F43AC8" w:rsidP="00F43AC8">
      <w:pPr>
        <w:pStyle w:val="ListParagraph"/>
        <w:numPr>
          <w:ilvl w:val="0"/>
          <w:numId w:val="4"/>
        </w:numPr>
        <w:rPr>
          <w:rFonts w:ascii="Candara" w:hAnsi="Candara"/>
          <w:color w:val="000000" w:themeColor="text1"/>
          <w:sz w:val="24"/>
          <w:szCs w:val="24"/>
        </w:rPr>
      </w:pPr>
      <w:r w:rsidRPr="007A231C">
        <w:rPr>
          <w:rFonts w:ascii="Candara" w:hAnsi="Candara"/>
          <w:color w:val="000000" w:themeColor="text1"/>
          <w:sz w:val="24"/>
          <w:szCs w:val="24"/>
        </w:rPr>
        <w:t>If using ACH, check statements monthly for accurate or missing deposits and notify NewGen PM if there are problems immediately.</w:t>
      </w:r>
    </w:p>
    <w:p w14:paraId="44EA5D56" w14:textId="77777777" w:rsidR="00F43AC8" w:rsidRPr="007A231C" w:rsidRDefault="00F43AC8" w:rsidP="00F43AC8">
      <w:pPr>
        <w:pStyle w:val="ListParagraph"/>
        <w:numPr>
          <w:ilvl w:val="0"/>
          <w:numId w:val="4"/>
        </w:numPr>
        <w:rPr>
          <w:rFonts w:ascii="Candara" w:hAnsi="Candara"/>
          <w:color w:val="000000" w:themeColor="text1"/>
          <w:sz w:val="24"/>
          <w:szCs w:val="24"/>
        </w:rPr>
      </w:pPr>
      <w:r w:rsidRPr="007A231C">
        <w:rPr>
          <w:rFonts w:ascii="Candara" w:hAnsi="Candara"/>
          <w:color w:val="000000" w:themeColor="text1"/>
          <w:sz w:val="24"/>
          <w:szCs w:val="24"/>
        </w:rPr>
        <w:t>Support Fair Housing Laws and guidelines, as well as all necessary legislation.</w:t>
      </w:r>
    </w:p>
    <w:p w14:paraId="6E0B737F" w14:textId="77777777" w:rsidR="00F43AC8" w:rsidRPr="007A231C" w:rsidRDefault="00F43AC8" w:rsidP="00F43AC8">
      <w:pPr>
        <w:pStyle w:val="ListParagraph"/>
        <w:numPr>
          <w:ilvl w:val="0"/>
          <w:numId w:val="4"/>
        </w:numPr>
        <w:rPr>
          <w:rFonts w:ascii="Candara" w:hAnsi="Candara"/>
          <w:color w:val="000000" w:themeColor="text1"/>
          <w:sz w:val="24"/>
          <w:szCs w:val="24"/>
        </w:rPr>
      </w:pPr>
      <w:r w:rsidRPr="007A231C">
        <w:rPr>
          <w:rFonts w:ascii="Candara" w:hAnsi="Candara"/>
          <w:color w:val="000000" w:themeColor="text1"/>
          <w:sz w:val="24"/>
          <w:szCs w:val="24"/>
        </w:rPr>
        <w:t>Maintain a current insurance policy for their property.</w:t>
      </w:r>
    </w:p>
    <w:p w14:paraId="485AC560" w14:textId="77777777" w:rsidR="00F43AC8" w:rsidRPr="007A231C" w:rsidRDefault="00F43AC8" w:rsidP="00F43AC8">
      <w:pPr>
        <w:pStyle w:val="ListParagraph"/>
        <w:numPr>
          <w:ilvl w:val="0"/>
          <w:numId w:val="4"/>
        </w:numPr>
        <w:rPr>
          <w:rFonts w:ascii="Candara" w:hAnsi="Candara"/>
          <w:color w:val="000000" w:themeColor="text1"/>
          <w:sz w:val="24"/>
          <w:szCs w:val="24"/>
        </w:rPr>
      </w:pPr>
      <w:r w:rsidRPr="007A231C">
        <w:rPr>
          <w:rFonts w:ascii="Candara" w:hAnsi="Candara"/>
          <w:color w:val="000000" w:themeColor="text1"/>
          <w:sz w:val="24"/>
          <w:szCs w:val="24"/>
        </w:rPr>
        <w:t xml:space="preserve">Review their property insurance yearly and update as needed. </w:t>
      </w:r>
    </w:p>
    <w:p w14:paraId="5D52BFA0" w14:textId="77777777" w:rsidR="00F43AC8" w:rsidRPr="007A231C" w:rsidRDefault="00F43AC8" w:rsidP="00F43AC8">
      <w:pPr>
        <w:pStyle w:val="ListParagraph"/>
        <w:numPr>
          <w:ilvl w:val="0"/>
          <w:numId w:val="4"/>
        </w:numPr>
        <w:rPr>
          <w:rFonts w:ascii="Candara" w:hAnsi="Candara"/>
          <w:color w:val="000000" w:themeColor="text1"/>
          <w:sz w:val="24"/>
          <w:szCs w:val="24"/>
        </w:rPr>
      </w:pPr>
      <w:r w:rsidRPr="007A231C">
        <w:rPr>
          <w:rFonts w:ascii="Candara" w:hAnsi="Candara"/>
          <w:color w:val="000000" w:themeColor="text1"/>
          <w:sz w:val="24"/>
          <w:szCs w:val="24"/>
        </w:rPr>
        <w:t>Exercise responsibility for required maintenance and the safety of their tenants.</w:t>
      </w:r>
    </w:p>
    <w:p w14:paraId="7C22CC63" w14:textId="6BE977AB" w:rsidR="00F43AC8" w:rsidRPr="006F2CAE" w:rsidRDefault="00F43AC8" w:rsidP="00F43AC8">
      <w:pPr>
        <w:pStyle w:val="ListParagraph"/>
        <w:numPr>
          <w:ilvl w:val="0"/>
          <w:numId w:val="4"/>
        </w:numPr>
        <w:rPr>
          <w:rFonts w:ascii="Candara" w:hAnsi="Candara"/>
          <w:sz w:val="24"/>
          <w:szCs w:val="24"/>
        </w:rPr>
      </w:pPr>
      <w:r w:rsidRPr="007A231C">
        <w:rPr>
          <w:rFonts w:ascii="Candara" w:hAnsi="Candara"/>
          <w:color w:val="000000" w:themeColor="text1"/>
          <w:sz w:val="24"/>
          <w:szCs w:val="24"/>
        </w:rPr>
        <w:t xml:space="preserve">Treat NewGen PM personnel with courtesy and notify NewGen PM principals of there are problems with NewGen PM </w:t>
      </w:r>
      <w:r>
        <w:rPr>
          <w:rFonts w:ascii="Candara" w:hAnsi="Candara"/>
          <w:sz w:val="24"/>
          <w:szCs w:val="24"/>
        </w:rPr>
        <w:t>personnel so they can be resolved quickly</w:t>
      </w:r>
    </w:p>
    <w:p w14:paraId="519DD3A3" w14:textId="77777777" w:rsidR="00F43AC8" w:rsidRDefault="00F43AC8" w:rsidP="00F43AC8">
      <w:pPr>
        <w:jc w:val="center"/>
        <w:rPr>
          <w:rFonts w:ascii="Candara" w:hAnsi="Candara"/>
          <w:b/>
          <w:color w:val="7F7F7F" w:themeColor="text1" w:themeTint="80"/>
          <w:sz w:val="28"/>
          <w:szCs w:val="28"/>
        </w:rPr>
      </w:pPr>
      <w:r>
        <w:rPr>
          <w:rFonts w:ascii="Candara" w:hAnsi="Candara"/>
          <w:b/>
          <w:color w:val="7F7F7F" w:themeColor="text1" w:themeTint="80"/>
          <w:sz w:val="28"/>
          <w:szCs w:val="28"/>
        </w:rPr>
        <w:t>The Scope of Property Management</w:t>
      </w:r>
    </w:p>
    <w:p w14:paraId="2ECCF0D4" w14:textId="77777777" w:rsidR="00F43AC8" w:rsidRDefault="00F43AC8" w:rsidP="00F43AC8">
      <w:pPr>
        <w:rPr>
          <w:rFonts w:ascii="Candara" w:hAnsi="Candara"/>
          <w:b/>
          <w:color w:val="000000" w:themeColor="text1"/>
          <w:sz w:val="24"/>
          <w:szCs w:val="24"/>
        </w:rPr>
      </w:pPr>
      <w:r>
        <w:rPr>
          <w:rFonts w:ascii="Candara" w:hAnsi="Candara"/>
          <w:b/>
          <w:color w:val="000000" w:themeColor="text1"/>
          <w:sz w:val="24"/>
          <w:szCs w:val="24"/>
        </w:rPr>
        <w:t xml:space="preserve">What is included in </w:t>
      </w:r>
      <w:r w:rsidRPr="007A231C">
        <w:rPr>
          <w:rFonts w:ascii="Candara" w:hAnsi="Candara"/>
          <w:b/>
          <w:color w:val="000000" w:themeColor="text1"/>
          <w:sz w:val="24"/>
          <w:szCs w:val="24"/>
        </w:rPr>
        <w:t xml:space="preserve">NewGen Property Management </w:t>
      </w:r>
      <w:r>
        <w:rPr>
          <w:rFonts w:ascii="Candara" w:hAnsi="Candara"/>
          <w:b/>
          <w:color w:val="000000" w:themeColor="text1"/>
          <w:sz w:val="24"/>
          <w:szCs w:val="24"/>
        </w:rPr>
        <w:t>Services?</w:t>
      </w:r>
    </w:p>
    <w:p w14:paraId="073FBBFA" w14:textId="151420E4" w:rsidR="00F43AC8" w:rsidRDefault="00F43AC8" w:rsidP="00F43AC8">
      <w:pPr>
        <w:rPr>
          <w:rFonts w:ascii="Candara" w:hAnsi="Candara"/>
          <w:color w:val="000000" w:themeColor="text1"/>
          <w:sz w:val="24"/>
          <w:szCs w:val="24"/>
        </w:rPr>
      </w:pPr>
      <w:r>
        <w:rPr>
          <w:rFonts w:ascii="Candara" w:hAnsi="Candara"/>
          <w:color w:val="000000" w:themeColor="text1"/>
          <w:sz w:val="24"/>
          <w:szCs w:val="24"/>
        </w:rPr>
        <w:t xml:space="preserve">We want you to know what </w:t>
      </w:r>
      <w:r w:rsidRPr="007A231C">
        <w:rPr>
          <w:rFonts w:ascii="Candara" w:hAnsi="Candara"/>
          <w:color w:val="000000" w:themeColor="text1"/>
          <w:sz w:val="24"/>
          <w:szCs w:val="24"/>
        </w:rPr>
        <w:t xml:space="preserve">NewGen PM does for you as your property management company. Therefore, NewGen PM has </w:t>
      </w:r>
      <w:r>
        <w:rPr>
          <w:rFonts w:ascii="Candara" w:hAnsi="Candara"/>
          <w:color w:val="000000" w:themeColor="text1"/>
          <w:sz w:val="24"/>
          <w:szCs w:val="24"/>
        </w:rPr>
        <w:t>outlined details on our policies and procedures in future pages of this information. There are so ma</w:t>
      </w:r>
      <w:r w:rsidR="007A231C">
        <w:rPr>
          <w:rFonts w:ascii="Candara" w:hAnsi="Candara"/>
          <w:color w:val="000000" w:themeColor="text1"/>
          <w:sz w:val="24"/>
          <w:szCs w:val="24"/>
        </w:rPr>
        <w:t>n</w:t>
      </w:r>
      <w:r>
        <w:rPr>
          <w:rFonts w:ascii="Candara" w:hAnsi="Candara"/>
          <w:color w:val="000000" w:themeColor="text1"/>
          <w:sz w:val="24"/>
          <w:szCs w:val="24"/>
        </w:rPr>
        <w:t>y details and aspects of managing property, that we can only include the basics in this manual. If you have more questions, contact your management team.</w:t>
      </w:r>
    </w:p>
    <w:p w14:paraId="331B19D2" w14:textId="77777777" w:rsidR="00F43AC8" w:rsidRDefault="00F43AC8" w:rsidP="00F43AC8">
      <w:pPr>
        <w:rPr>
          <w:rFonts w:ascii="Candara" w:hAnsi="Candara"/>
          <w:color w:val="000000" w:themeColor="text1"/>
          <w:sz w:val="24"/>
          <w:szCs w:val="24"/>
        </w:rPr>
      </w:pPr>
      <w:r>
        <w:rPr>
          <w:rFonts w:ascii="Candara" w:hAnsi="Candara"/>
          <w:color w:val="000000" w:themeColor="text1"/>
          <w:sz w:val="24"/>
          <w:szCs w:val="24"/>
        </w:rPr>
        <w:t>Again, these are general guidelines and when necessary, policies will change. Please bear in mind that we are unable to do “everything” that is required to service a property under our management fees.</w:t>
      </w:r>
    </w:p>
    <w:p w14:paraId="31BA6961" w14:textId="77777777" w:rsidR="00F43AC8" w:rsidRDefault="00F43AC8" w:rsidP="00F43AC8">
      <w:pPr>
        <w:rPr>
          <w:rFonts w:ascii="Candara" w:hAnsi="Candara"/>
          <w:b/>
          <w:color w:val="000000" w:themeColor="text1"/>
          <w:sz w:val="24"/>
          <w:szCs w:val="24"/>
        </w:rPr>
      </w:pPr>
      <w:r>
        <w:rPr>
          <w:rFonts w:ascii="Candara" w:hAnsi="Candara"/>
          <w:b/>
          <w:color w:val="000000" w:themeColor="text1"/>
          <w:sz w:val="24"/>
          <w:szCs w:val="24"/>
        </w:rPr>
        <w:t xml:space="preserve">What is not included in </w:t>
      </w:r>
      <w:r w:rsidRPr="007A231C">
        <w:rPr>
          <w:rFonts w:ascii="Candara" w:hAnsi="Candara"/>
          <w:b/>
          <w:color w:val="000000" w:themeColor="text1"/>
          <w:sz w:val="24"/>
          <w:szCs w:val="24"/>
        </w:rPr>
        <w:t xml:space="preserve">NewGen Property Management </w:t>
      </w:r>
      <w:r>
        <w:rPr>
          <w:rFonts w:ascii="Candara" w:hAnsi="Candara"/>
          <w:b/>
          <w:color w:val="000000" w:themeColor="text1"/>
          <w:sz w:val="24"/>
          <w:szCs w:val="24"/>
        </w:rPr>
        <w:t>Services?</w:t>
      </w:r>
    </w:p>
    <w:p w14:paraId="57696AC7" w14:textId="77777777" w:rsidR="00F43AC8" w:rsidRDefault="00F43AC8" w:rsidP="00F43AC8">
      <w:pPr>
        <w:rPr>
          <w:rFonts w:ascii="Candara" w:hAnsi="Candara"/>
          <w:color w:val="000000" w:themeColor="text1"/>
          <w:sz w:val="24"/>
          <w:szCs w:val="24"/>
        </w:rPr>
      </w:pPr>
      <w:r>
        <w:rPr>
          <w:rFonts w:ascii="Candara" w:hAnsi="Candara"/>
          <w:color w:val="000000" w:themeColor="text1"/>
          <w:sz w:val="24"/>
          <w:szCs w:val="24"/>
        </w:rPr>
        <w:t xml:space="preserve">Because </w:t>
      </w:r>
      <w:r w:rsidRPr="007A231C">
        <w:rPr>
          <w:rFonts w:ascii="Candara" w:hAnsi="Candara"/>
          <w:color w:val="000000" w:themeColor="text1"/>
          <w:sz w:val="24"/>
          <w:szCs w:val="24"/>
        </w:rPr>
        <w:t xml:space="preserve">NewGen PM </w:t>
      </w:r>
      <w:r>
        <w:rPr>
          <w:rFonts w:ascii="Candara" w:hAnsi="Candara"/>
          <w:color w:val="000000" w:themeColor="text1"/>
          <w:sz w:val="24"/>
          <w:szCs w:val="24"/>
        </w:rPr>
        <w:t>provides owners with full service, it can be easy to request something that we cannot perform. Some tasks go beyond the normal scope or property management or require additional fees/services (see below). There are also areas licensed real estate agents dare not tread, unless they have obtained the proper licensing or degrees. We ask that you remember this when making a request, and review a paragraph that was included in your Management Agreement:</w:t>
      </w:r>
    </w:p>
    <w:p w14:paraId="02324B82" w14:textId="77777777" w:rsidR="00F43AC8" w:rsidRDefault="00F43AC8" w:rsidP="00F43AC8">
      <w:pPr>
        <w:rPr>
          <w:rFonts w:ascii="Candara" w:hAnsi="Candara"/>
          <w:i/>
          <w:color w:val="000000" w:themeColor="text1"/>
          <w:sz w:val="24"/>
          <w:szCs w:val="24"/>
        </w:rPr>
      </w:pPr>
      <w:r>
        <w:rPr>
          <w:rFonts w:ascii="Candara" w:hAnsi="Candara"/>
          <w:color w:val="000000" w:themeColor="text1"/>
          <w:sz w:val="24"/>
          <w:szCs w:val="24"/>
        </w:rPr>
        <w:tab/>
      </w:r>
      <w:r>
        <w:rPr>
          <w:rFonts w:ascii="Candara" w:hAnsi="Candara"/>
          <w:i/>
          <w:color w:val="000000" w:themeColor="text1"/>
          <w:sz w:val="24"/>
          <w:szCs w:val="24"/>
        </w:rPr>
        <w:t>Owner understands and agrees that normal Property Management does not include providing on-site management services, property sales, refinancing, preparing property for sale or giving income tax, accounting, or legal advice, representation before public agencies, advising on proposed new construction, debt collection, counseling, or attending Homeowner Association meetings/permit inspections.</w:t>
      </w:r>
    </w:p>
    <w:p w14:paraId="5E876D53" w14:textId="77777777" w:rsidR="00F43AC8" w:rsidRDefault="00F43AC8" w:rsidP="00F43AC8">
      <w:pPr>
        <w:rPr>
          <w:rFonts w:ascii="Candara" w:hAnsi="Candara"/>
          <w:color w:val="000000" w:themeColor="text1"/>
          <w:sz w:val="24"/>
          <w:szCs w:val="24"/>
        </w:rPr>
      </w:pPr>
      <w:r>
        <w:rPr>
          <w:rFonts w:ascii="Candara" w:hAnsi="Candara"/>
          <w:color w:val="000000" w:themeColor="text1"/>
          <w:sz w:val="24"/>
          <w:szCs w:val="24"/>
        </w:rPr>
        <w:lastRenderedPageBreak/>
        <w:t>If you have any questions on what is included or not included in property management, please let us know. We have more information on additional services later in this manual.</w:t>
      </w:r>
    </w:p>
    <w:p w14:paraId="5A311FF2" w14:textId="77777777" w:rsidR="006F2CAE" w:rsidRDefault="006F2CAE" w:rsidP="00F43AC8">
      <w:pPr>
        <w:jc w:val="center"/>
        <w:rPr>
          <w:rFonts w:ascii="Candara" w:hAnsi="Candara"/>
          <w:b/>
          <w:color w:val="7F7F7F" w:themeColor="text1" w:themeTint="80"/>
          <w:sz w:val="28"/>
          <w:szCs w:val="28"/>
        </w:rPr>
      </w:pPr>
    </w:p>
    <w:p w14:paraId="0C7A04B7" w14:textId="59598431" w:rsidR="00F43AC8" w:rsidRDefault="00F43AC8" w:rsidP="00F43AC8">
      <w:pPr>
        <w:jc w:val="center"/>
        <w:rPr>
          <w:rFonts w:ascii="Candara" w:hAnsi="Candara"/>
          <w:b/>
          <w:color w:val="7F7F7F" w:themeColor="text1" w:themeTint="80"/>
          <w:sz w:val="28"/>
          <w:szCs w:val="28"/>
        </w:rPr>
      </w:pPr>
      <w:r>
        <w:rPr>
          <w:rFonts w:ascii="Candara" w:hAnsi="Candara"/>
          <w:b/>
          <w:color w:val="7F7F7F" w:themeColor="text1" w:themeTint="80"/>
          <w:sz w:val="28"/>
          <w:szCs w:val="28"/>
        </w:rPr>
        <w:t>Company Policies</w:t>
      </w:r>
    </w:p>
    <w:p w14:paraId="57D5123D" w14:textId="29FC702E" w:rsidR="00F43AC8" w:rsidRPr="006F2CAE" w:rsidRDefault="00F43AC8" w:rsidP="00F43AC8">
      <w:pPr>
        <w:rPr>
          <w:rFonts w:ascii="Candara" w:hAnsi="Candara"/>
          <w:color w:val="000000" w:themeColor="text1"/>
          <w:sz w:val="24"/>
          <w:szCs w:val="24"/>
        </w:rPr>
      </w:pPr>
      <w:r>
        <w:rPr>
          <w:rFonts w:ascii="Candara" w:hAnsi="Candara"/>
          <w:color w:val="000000" w:themeColor="text1"/>
          <w:sz w:val="24"/>
          <w:szCs w:val="24"/>
        </w:rPr>
        <w:t>It is very important in the field of</w:t>
      </w:r>
      <w:r w:rsidRPr="007A231C">
        <w:rPr>
          <w:rFonts w:ascii="Candara" w:hAnsi="Candara"/>
          <w:color w:val="000000" w:themeColor="text1"/>
          <w:sz w:val="24"/>
          <w:szCs w:val="24"/>
        </w:rPr>
        <w:t xml:space="preserve"> Property Management, that NewGen PM follow local, state, and federal legislation and guidelines. Our company takes pride our industry, and we further implement guidelines and polices of several organizations, such as National Association of Residential Property Managers, NARPM, and the National Association of Realtors, NAR ®. Additionally, we train all personnel by requiring them to read and follow the NewGen Property Management Policy and Procedures Manual and NewGen PM Employee Manual.</w:t>
      </w:r>
    </w:p>
    <w:p w14:paraId="2429945D" w14:textId="77777777" w:rsidR="00F43AC8" w:rsidRDefault="00F43AC8" w:rsidP="00F43AC8">
      <w:pPr>
        <w:rPr>
          <w:rFonts w:ascii="Candara" w:hAnsi="Candara"/>
          <w:b/>
          <w:color w:val="000000" w:themeColor="text1"/>
          <w:sz w:val="24"/>
          <w:szCs w:val="24"/>
        </w:rPr>
      </w:pPr>
      <w:r>
        <w:rPr>
          <w:rFonts w:ascii="Candara" w:hAnsi="Candara"/>
          <w:b/>
          <w:color w:val="000000" w:themeColor="text1"/>
          <w:sz w:val="24"/>
          <w:szCs w:val="24"/>
        </w:rPr>
        <w:t>Department of real estate requirements</w:t>
      </w:r>
    </w:p>
    <w:p w14:paraId="6A2D8455" w14:textId="77777777" w:rsidR="00F43AC8" w:rsidRDefault="00F43AC8" w:rsidP="00F43AC8">
      <w:pPr>
        <w:rPr>
          <w:rFonts w:ascii="Candara" w:hAnsi="Candara"/>
          <w:color w:val="000000" w:themeColor="text1"/>
          <w:sz w:val="24"/>
          <w:szCs w:val="24"/>
        </w:rPr>
      </w:pPr>
      <w:r>
        <w:rPr>
          <w:rFonts w:ascii="Candara" w:hAnsi="Candara"/>
          <w:color w:val="000000" w:themeColor="text1"/>
          <w:sz w:val="24"/>
          <w:szCs w:val="24"/>
        </w:rPr>
        <w:t xml:space="preserve">The Texas Department of Real Estate requires licensing for all persons conducting Property Management and Real Estate Sales in our state. </w:t>
      </w:r>
      <w:r w:rsidRPr="007A231C">
        <w:rPr>
          <w:rFonts w:ascii="Candara" w:hAnsi="Candara"/>
          <w:color w:val="000000" w:themeColor="text1"/>
          <w:sz w:val="24"/>
          <w:szCs w:val="24"/>
        </w:rPr>
        <w:t xml:space="preserve">NewGen PM </w:t>
      </w:r>
      <w:r>
        <w:rPr>
          <w:rFonts w:ascii="Candara" w:hAnsi="Candara"/>
          <w:color w:val="000000" w:themeColor="text1"/>
          <w:sz w:val="24"/>
          <w:szCs w:val="24"/>
        </w:rPr>
        <w:t>requires all personnel that are Brokers, Property Managers, and Real Estate Agents to have a Texas Real Estate license.</w:t>
      </w:r>
    </w:p>
    <w:p w14:paraId="6F3A94D5" w14:textId="77777777" w:rsidR="00F43AC8" w:rsidRDefault="00F43AC8" w:rsidP="00F43AC8">
      <w:pPr>
        <w:rPr>
          <w:rFonts w:ascii="Candara" w:hAnsi="Candara"/>
          <w:b/>
          <w:color w:val="000000" w:themeColor="text1"/>
          <w:sz w:val="24"/>
          <w:szCs w:val="24"/>
        </w:rPr>
      </w:pPr>
      <w:r>
        <w:rPr>
          <w:rFonts w:ascii="Candara" w:hAnsi="Candara"/>
          <w:b/>
          <w:color w:val="000000" w:themeColor="text1"/>
          <w:sz w:val="24"/>
          <w:szCs w:val="24"/>
        </w:rPr>
        <w:t>Code of ethics</w:t>
      </w:r>
    </w:p>
    <w:p w14:paraId="356C950F" w14:textId="0F85A4E8" w:rsidR="00F43AC8" w:rsidRDefault="00F43AC8" w:rsidP="00F43AC8">
      <w:pPr>
        <w:rPr>
          <w:rFonts w:ascii="Candara" w:hAnsi="Candara"/>
          <w:color w:val="000000" w:themeColor="text1"/>
          <w:sz w:val="24"/>
          <w:szCs w:val="24"/>
        </w:rPr>
      </w:pPr>
      <w:r w:rsidRPr="007A231C">
        <w:rPr>
          <w:rFonts w:ascii="Candara" w:hAnsi="Candara"/>
          <w:color w:val="000000" w:themeColor="text1"/>
          <w:sz w:val="24"/>
          <w:szCs w:val="24"/>
        </w:rPr>
        <w:t>NewGen</w:t>
      </w:r>
      <w:r w:rsidR="007A231C">
        <w:rPr>
          <w:rFonts w:ascii="Candara" w:hAnsi="Candara"/>
          <w:color w:val="000000" w:themeColor="text1"/>
          <w:sz w:val="24"/>
          <w:szCs w:val="24"/>
        </w:rPr>
        <w:t xml:space="preserve"> </w:t>
      </w:r>
      <w:r w:rsidRPr="007A231C">
        <w:rPr>
          <w:rFonts w:ascii="Candara" w:hAnsi="Candara"/>
          <w:color w:val="000000" w:themeColor="text1"/>
          <w:sz w:val="24"/>
          <w:szCs w:val="24"/>
        </w:rPr>
        <w:t>PM follows the Code of Ethics outlined by both NARPM and NAR®, and TAR. NewGen PM considers this a top priority in conducting business and is required of all NewGen PM personnel</w:t>
      </w:r>
      <w:r>
        <w:rPr>
          <w:rFonts w:ascii="Candara" w:hAnsi="Candara"/>
          <w:color w:val="000000" w:themeColor="text1"/>
          <w:sz w:val="24"/>
          <w:szCs w:val="24"/>
        </w:rPr>
        <w:t>.</w:t>
      </w:r>
    </w:p>
    <w:p w14:paraId="219F26A9" w14:textId="77777777" w:rsidR="00F43AC8" w:rsidRDefault="00F43AC8" w:rsidP="00F43AC8">
      <w:pPr>
        <w:rPr>
          <w:rFonts w:ascii="Candara" w:hAnsi="Candara"/>
          <w:b/>
          <w:color w:val="000000" w:themeColor="text1"/>
          <w:sz w:val="24"/>
          <w:szCs w:val="24"/>
        </w:rPr>
      </w:pPr>
      <w:r>
        <w:rPr>
          <w:rFonts w:ascii="Candara" w:hAnsi="Candara"/>
          <w:b/>
          <w:color w:val="000000" w:themeColor="text1"/>
          <w:sz w:val="24"/>
          <w:szCs w:val="24"/>
        </w:rPr>
        <w:t>Drug – Free Policy</w:t>
      </w:r>
    </w:p>
    <w:p w14:paraId="4EBDB320" w14:textId="566BEAC4" w:rsidR="00F43AC8" w:rsidRPr="007A231C" w:rsidRDefault="00F43AC8" w:rsidP="00F43AC8">
      <w:pPr>
        <w:rPr>
          <w:rFonts w:ascii="Candara" w:hAnsi="Candara"/>
          <w:color w:val="000000" w:themeColor="text1"/>
          <w:sz w:val="24"/>
          <w:szCs w:val="24"/>
        </w:rPr>
      </w:pPr>
      <w:r w:rsidRPr="007A231C">
        <w:rPr>
          <w:rFonts w:ascii="Candara" w:hAnsi="Candara"/>
          <w:color w:val="000000" w:themeColor="text1"/>
          <w:sz w:val="24"/>
          <w:szCs w:val="24"/>
        </w:rPr>
        <w:t>NewGen PM has a drug – free policy for all personnel, vendors, and tenants. NewGen PM incorporates this policy into NewGen PM rental/lease agreements, tenant, personnel, and vendor documentation.</w:t>
      </w:r>
    </w:p>
    <w:p w14:paraId="2CF33CDA" w14:textId="77777777" w:rsidR="00F43AC8" w:rsidRDefault="00F43AC8" w:rsidP="00F43AC8">
      <w:pPr>
        <w:rPr>
          <w:rFonts w:ascii="Candara" w:hAnsi="Candara"/>
          <w:b/>
          <w:sz w:val="24"/>
          <w:szCs w:val="24"/>
        </w:rPr>
      </w:pPr>
      <w:r>
        <w:rPr>
          <w:rFonts w:ascii="Candara" w:hAnsi="Candara"/>
          <w:b/>
          <w:sz w:val="24"/>
          <w:szCs w:val="24"/>
        </w:rPr>
        <w:t xml:space="preserve">Legislation </w:t>
      </w:r>
    </w:p>
    <w:p w14:paraId="0A724174" w14:textId="77777777" w:rsidR="00F43AC8" w:rsidRPr="007A231C" w:rsidRDefault="00F43AC8" w:rsidP="00F43AC8">
      <w:pPr>
        <w:rPr>
          <w:rFonts w:ascii="Candara" w:hAnsi="Candara"/>
          <w:color w:val="000000" w:themeColor="text1"/>
          <w:sz w:val="24"/>
          <w:szCs w:val="24"/>
        </w:rPr>
      </w:pPr>
      <w:r w:rsidRPr="007A231C">
        <w:rPr>
          <w:rFonts w:ascii="Candara" w:hAnsi="Candara"/>
          <w:color w:val="000000" w:themeColor="text1"/>
          <w:sz w:val="24"/>
          <w:szCs w:val="24"/>
        </w:rPr>
        <w:t>NewGen PM adheres to the laws and guidelines of federal, state and local legislation, and incorporates this into all documentation, policies, and procedures. Here are some of the agencies and acts NewGen PM follows:</w:t>
      </w:r>
    </w:p>
    <w:p w14:paraId="5C45B2D7" w14:textId="77777777" w:rsidR="00F43AC8" w:rsidRPr="007A231C" w:rsidRDefault="00F43AC8" w:rsidP="00F43AC8">
      <w:pPr>
        <w:pStyle w:val="ListParagraph"/>
        <w:numPr>
          <w:ilvl w:val="0"/>
          <w:numId w:val="5"/>
        </w:numPr>
        <w:rPr>
          <w:rFonts w:ascii="Candara" w:hAnsi="Candara"/>
          <w:color w:val="000000" w:themeColor="text1"/>
          <w:sz w:val="24"/>
          <w:szCs w:val="24"/>
        </w:rPr>
      </w:pPr>
      <w:r w:rsidRPr="007A231C">
        <w:rPr>
          <w:rFonts w:ascii="Candara" w:hAnsi="Candara"/>
          <w:color w:val="000000" w:themeColor="text1"/>
          <w:sz w:val="24"/>
          <w:szCs w:val="24"/>
        </w:rPr>
        <w:t>Fair Housing (HUD) – NewGen PM supports and follows Fair Housing laws and guidelines; the NewGen PM office displays Fair Housing signage.</w:t>
      </w:r>
    </w:p>
    <w:p w14:paraId="78EAC8AE" w14:textId="77777777" w:rsidR="00F43AC8" w:rsidRDefault="00F43AC8" w:rsidP="00F43AC8">
      <w:pPr>
        <w:pStyle w:val="ListParagraph"/>
        <w:numPr>
          <w:ilvl w:val="0"/>
          <w:numId w:val="5"/>
        </w:numPr>
        <w:rPr>
          <w:rFonts w:ascii="Candara" w:hAnsi="Candara"/>
          <w:sz w:val="24"/>
          <w:szCs w:val="24"/>
        </w:rPr>
      </w:pPr>
      <w:r w:rsidRPr="007A231C">
        <w:rPr>
          <w:rFonts w:ascii="Candara" w:hAnsi="Candara"/>
          <w:color w:val="000000" w:themeColor="text1"/>
          <w:sz w:val="24"/>
          <w:szCs w:val="24"/>
        </w:rPr>
        <w:t xml:space="preserve">Equal Opportunity- NewGen PM is an Equal Opportunity employer; the NewGen PM </w:t>
      </w:r>
      <w:r>
        <w:rPr>
          <w:rFonts w:ascii="Candara" w:hAnsi="Candara"/>
          <w:sz w:val="24"/>
          <w:szCs w:val="24"/>
        </w:rPr>
        <w:t xml:space="preserve">office displays Equal Opportunity Signage. </w:t>
      </w:r>
    </w:p>
    <w:p w14:paraId="6221AE99" w14:textId="77777777" w:rsidR="00F43AC8" w:rsidRDefault="00F43AC8" w:rsidP="00F43AC8">
      <w:pPr>
        <w:pStyle w:val="ListParagraph"/>
        <w:numPr>
          <w:ilvl w:val="0"/>
          <w:numId w:val="5"/>
        </w:numPr>
        <w:rPr>
          <w:rFonts w:ascii="Candara" w:hAnsi="Candara"/>
          <w:sz w:val="24"/>
          <w:szCs w:val="24"/>
        </w:rPr>
      </w:pPr>
      <w:r>
        <w:rPr>
          <w:rFonts w:ascii="Candara" w:hAnsi="Candara"/>
          <w:sz w:val="24"/>
          <w:szCs w:val="24"/>
        </w:rPr>
        <w:t>SCRA Act- Serviceman’s Civil Relief Act, which has replaced the Soldiers’ and Sailors’ Act of 1940</w:t>
      </w:r>
    </w:p>
    <w:p w14:paraId="4134194B" w14:textId="77777777" w:rsidR="00F43AC8" w:rsidRDefault="00F43AC8" w:rsidP="00F43AC8">
      <w:pPr>
        <w:pStyle w:val="ListParagraph"/>
        <w:numPr>
          <w:ilvl w:val="0"/>
          <w:numId w:val="5"/>
        </w:numPr>
        <w:rPr>
          <w:rFonts w:ascii="Candara" w:hAnsi="Candara"/>
          <w:sz w:val="24"/>
          <w:szCs w:val="24"/>
        </w:rPr>
      </w:pPr>
      <w:r>
        <w:rPr>
          <w:rFonts w:ascii="Candara" w:hAnsi="Candara"/>
          <w:sz w:val="24"/>
          <w:szCs w:val="24"/>
        </w:rPr>
        <w:t>URLTA – Uniform Residential Landlord Tenant Act</w:t>
      </w:r>
    </w:p>
    <w:p w14:paraId="06BB39CD" w14:textId="77777777" w:rsidR="00F43AC8" w:rsidRDefault="00F43AC8" w:rsidP="00F43AC8">
      <w:pPr>
        <w:pStyle w:val="ListParagraph"/>
        <w:numPr>
          <w:ilvl w:val="0"/>
          <w:numId w:val="5"/>
        </w:numPr>
        <w:rPr>
          <w:rFonts w:ascii="Candara" w:hAnsi="Candara"/>
          <w:sz w:val="24"/>
          <w:szCs w:val="24"/>
        </w:rPr>
      </w:pPr>
      <w:r>
        <w:rPr>
          <w:rFonts w:ascii="Candara" w:hAnsi="Candara"/>
          <w:sz w:val="24"/>
          <w:szCs w:val="24"/>
        </w:rPr>
        <w:lastRenderedPageBreak/>
        <w:t>FCRA – Fair Credit Reporting Act</w:t>
      </w:r>
    </w:p>
    <w:p w14:paraId="57A521FF" w14:textId="77777777" w:rsidR="00F43AC8" w:rsidRDefault="00F43AC8" w:rsidP="00F43AC8">
      <w:pPr>
        <w:pStyle w:val="ListParagraph"/>
        <w:numPr>
          <w:ilvl w:val="0"/>
          <w:numId w:val="5"/>
        </w:numPr>
        <w:rPr>
          <w:rFonts w:ascii="Candara" w:hAnsi="Candara"/>
          <w:sz w:val="24"/>
          <w:szCs w:val="24"/>
        </w:rPr>
      </w:pPr>
      <w:r>
        <w:rPr>
          <w:rFonts w:ascii="Candara" w:hAnsi="Candara"/>
          <w:sz w:val="24"/>
          <w:szCs w:val="24"/>
        </w:rPr>
        <w:t>FTC – Fair Trade Commission</w:t>
      </w:r>
    </w:p>
    <w:p w14:paraId="75161A23" w14:textId="77777777" w:rsidR="00F43AC8" w:rsidRDefault="00F43AC8" w:rsidP="00F43AC8">
      <w:pPr>
        <w:pStyle w:val="ListParagraph"/>
        <w:numPr>
          <w:ilvl w:val="0"/>
          <w:numId w:val="5"/>
        </w:numPr>
        <w:rPr>
          <w:rFonts w:ascii="Candara" w:hAnsi="Candara"/>
          <w:sz w:val="24"/>
          <w:szCs w:val="24"/>
        </w:rPr>
      </w:pPr>
      <w:r>
        <w:rPr>
          <w:rFonts w:ascii="Candara" w:hAnsi="Candara"/>
          <w:sz w:val="24"/>
          <w:szCs w:val="24"/>
        </w:rPr>
        <w:t>EPA – Environment Protection Agency</w:t>
      </w:r>
    </w:p>
    <w:p w14:paraId="7BA9BEF2" w14:textId="77777777" w:rsidR="006F2CAE" w:rsidRDefault="006F2CAE" w:rsidP="00F43AC8">
      <w:pPr>
        <w:rPr>
          <w:rFonts w:ascii="Candara" w:hAnsi="Candara"/>
          <w:b/>
          <w:sz w:val="24"/>
          <w:szCs w:val="24"/>
        </w:rPr>
      </w:pPr>
    </w:p>
    <w:p w14:paraId="6BF59D22" w14:textId="29A36015" w:rsidR="00F43AC8" w:rsidRDefault="00F43AC8" w:rsidP="00F43AC8">
      <w:pPr>
        <w:rPr>
          <w:rFonts w:ascii="Candara" w:hAnsi="Candara"/>
          <w:b/>
          <w:sz w:val="24"/>
          <w:szCs w:val="24"/>
        </w:rPr>
      </w:pPr>
      <w:r>
        <w:rPr>
          <w:rFonts w:ascii="Candara" w:hAnsi="Candara"/>
          <w:b/>
          <w:sz w:val="24"/>
          <w:szCs w:val="24"/>
        </w:rPr>
        <w:t>Lead - based paint</w:t>
      </w:r>
    </w:p>
    <w:p w14:paraId="489A1B42" w14:textId="77777777" w:rsidR="00F43AC8" w:rsidRDefault="00F43AC8" w:rsidP="00F43AC8">
      <w:pPr>
        <w:rPr>
          <w:rFonts w:ascii="Candara" w:hAnsi="Candara"/>
          <w:sz w:val="24"/>
          <w:szCs w:val="24"/>
        </w:rPr>
      </w:pPr>
      <w:r>
        <w:rPr>
          <w:rFonts w:ascii="Candara" w:hAnsi="Candara"/>
          <w:sz w:val="24"/>
          <w:szCs w:val="24"/>
        </w:rPr>
        <w:t xml:space="preserve">Lead – based paint became a major issue in the 1990s that prompted mandatory requirements for residential housing and continues </w:t>
      </w:r>
      <w:r w:rsidRPr="007A231C">
        <w:rPr>
          <w:rFonts w:ascii="Candara" w:hAnsi="Candara"/>
          <w:color w:val="000000" w:themeColor="text1"/>
          <w:sz w:val="24"/>
          <w:szCs w:val="24"/>
        </w:rPr>
        <w:t xml:space="preserve">today. NewGen PM follows all mandated federal and state guidelines for lead - based paint. All properties prior to January 1, 1978 require disclosures to all tenants and owners. Tenants sign lead – based paint disclosures prior to renting a property and NewGen PM provides them with the required EPA Pamphlet, Protect Your Family from Lead in the Home NewGen PM then </w:t>
      </w:r>
      <w:r>
        <w:rPr>
          <w:rFonts w:ascii="Candara" w:hAnsi="Candara"/>
          <w:sz w:val="24"/>
          <w:szCs w:val="24"/>
        </w:rPr>
        <w:t>forwards the required disclosure to owners for signatures.</w:t>
      </w:r>
    </w:p>
    <w:p w14:paraId="5B14A132" w14:textId="77777777" w:rsidR="00F43AC8" w:rsidRDefault="00F43AC8" w:rsidP="00F43AC8">
      <w:pPr>
        <w:rPr>
          <w:rFonts w:ascii="Candara" w:hAnsi="Candara"/>
          <w:sz w:val="24"/>
          <w:szCs w:val="24"/>
        </w:rPr>
      </w:pPr>
      <w:r>
        <w:rPr>
          <w:rFonts w:ascii="Candara" w:hAnsi="Candara"/>
          <w:sz w:val="24"/>
          <w:szCs w:val="24"/>
        </w:rPr>
        <w:t>Property owners and/or Property Managers must also notify tenants, in writing, of any scheduled work necessary for lead – based paint on the property. Legislation now provides that owners and managers must use certified vendors to work on lead – based paint.</w:t>
      </w:r>
    </w:p>
    <w:p w14:paraId="4178DC6C" w14:textId="77777777" w:rsidR="00F43AC8" w:rsidRDefault="00F43AC8" w:rsidP="00F43AC8">
      <w:pPr>
        <w:rPr>
          <w:rFonts w:ascii="Candara" w:hAnsi="Candara"/>
          <w:b/>
          <w:sz w:val="24"/>
          <w:szCs w:val="24"/>
        </w:rPr>
      </w:pPr>
      <w:r>
        <w:rPr>
          <w:rFonts w:ascii="Candara" w:hAnsi="Candara"/>
          <w:b/>
          <w:sz w:val="24"/>
          <w:szCs w:val="24"/>
        </w:rPr>
        <w:t>Mold issues</w:t>
      </w:r>
    </w:p>
    <w:p w14:paraId="54ACEC3B" w14:textId="77777777" w:rsidR="00F43AC8" w:rsidRPr="007A231C" w:rsidRDefault="00F43AC8" w:rsidP="00F43AC8">
      <w:pPr>
        <w:rPr>
          <w:rFonts w:ascii="Candara" w:hAnsi="Candara"/>
          <w:color w:val="000000" w:themeColor="text1"/>
          <w:sz w:val="24"/>
          <w:szCs w:val="24"/>
        </w:rPr>
      </w:pPr>
      <w:r w:rsidRPr="007A231C">
        <w:rPr>
          <w:rFonts w:ascii="Candara" w:hAnsi="Candara"/>
          <w:color w:val="000000" w:themeColor="text1"/>
          <w:sz w:val="24"/>
          <w:szCs w:val="24"/>
        </w:rPr>
        <w:t>NewGen PM regards mold issues as a top priority in property management, Owners should be aware that mold is another leading issue in the Property Management industry and failure to act if tenants report or discover mold can lead to costly lawsuits. Several cases regarding mold have awarded damages to tenants in the millions of dollars.</w:t>
      </w:r>
    </w:p>
    <w:p w14:paraId="50E6B096" w14:textId="6AB5AAF2" w:rsidR="00F43AC8" w:rsidRPr="007A231C" w:rsidRDefault="00F43AC8" w:rsidP="006F2CAE">
      <w:pPr>
        <w:rPr>
          <w:rFonts w:ascii="Candara" w:hAnsi="Candara"/>
          <w:color w:val="000000" w:themeColor="text1"/>
          <w:sz w:val="24"/>
          <w:szCs w:val="24"/>
        </w:rPr>
      </w:pPr>
      <w:r w:rsidRPr="007A231C">
        <w:rPr>
          <w:rFonts w:ascii="Candara" w:hAnsi="Candara"/>
          <w:color w:val="000000" w:themeColor="text1"/>
          <w:sz w:val="24"/>
          <w:szCs w:val="24"/>
        </w:rPr>
        <w:t>This is an area of extreme liability and NewGen PM takes action if a tenant reports mold. NewGen PM notifies owners as soon as practical of any mold issues so NewGen PM and/or property owner can take the proper steps.</w:t>
      </w:r>
    </w:p>
    <w:p w14:paraId="15341F48" w14:textId="43B9FB33" w:rsidR="00F43AC8" w:rsidRDefault="00F43AC8" w:rsidP="00F43AC8">
      <w:pPr>
        <w:jc w:val="center"/>
        <w:rPr>
          <w:rFonts w:ascii="Candara" w:hAnsi="Candara"/>
          <w:b/>
          <w:color w:val="7F7F7F" w:themeColor="text1" w:themeTint="80"/>
          <w:sz w:val="28"/>
          <w:szCs w:val="28"/>
        </w:rPr>
      </w:pPr>
      <w:r>
        <w:rPr>
          <w:rFonts w:ascii="Candara" w:hAnsi="Candara"/>
          <w:b/>
          <w:color w:val="7F7F7F" w:themeColor="text1" w:themeTint="80"/>
          <w:sz w:val="28"/>
          <w:szCs w:val="28"/>
        </w:rPr>
        <w:t>Answers Regarding Funds</w:t>
      </w:r>
    </w:p>
    <w:p w14:paraId="167591BD" w14:textId="5D268656" w:rsidR="006F2CAE" w:rsidRPr="006F2CAE" w:rsidRDefault="00F43AC8" w:rsidP="00F43AC8">
      <w:pPr>
        <w:rPr>
          <w:rFonts w:ascii="Candara" w:hAnsi="Candara"/>
          <w:sz w:val="24"/>
          <w:szCs w:val="24"/>
        </w:rPr>
      </w:pPr>
      <w:r>
        <w:rPr>
          <w:rFonts w:ascii="Candara" w:hAnsi="Candara"/>
          <w:sz w:val="24"/>
          <w:szCs w:val="24"/>
        </w:rPr>
        <w:t xml:space="preserve">When you entered into a management agreement, </w:t>
      </w:r>
      <w:r w:rsidRPr="007A231C">
        <w:rPr>
          <w:rFonts w:ascii="Candara" w:hAnsi="Candara"/>
          <w:color w:val="000000" w:themeColor="text1"/>
          <w:sz w:val="24"/>
          <w:szCs w:val="24"/>
        </w:rPr>
        <w:t xml:space="preserve">NewGen PM established an account for you and your property. NewGen PM recognizes the importance of accurately collecting and disbursing funds. The bookkeeping program used by NewGen PM is a </w:t>
      </w:r>
      <w:r>
        <w:rPr>
          <w:rFonts w:ascii="Candara" w:hAnsi="Candara"/>
          <w:sz w:val="24"/>
          <w:szCs w:val="24"/>
        </w:rPr>
        <w:t>specialized software designed to handle the many facets of property management and accurate record keeping, and complies with the requirements of the Texas Department of Real Estate.</w:t>
      </w:r>
    </w:p>
    <w:p w14:paraId="34BD5D45" w14:textId="1537BDB5" w:rsidR="006F2CAE" w:rsidRDefault="00F43AC8" w:rsidP="00F43AC8">
      <w:pPr>
        <w:rPr>
          <w:rFonts w:ascii="Candara" w:hAnsi="Candara"/>
          <w:b/>
          <w:sz w:val="24"/>
          <w:szCs w:val="24"/>
        </w:rPr>
      </w:pPr>
      <w:r>
        <w:rPr>
          <w:rFonts w:ascii="Candara" w:hAnsi="Candara"/>
          <w:b/>
          <w:sz w:val="24"/>
          <w:szCs w:val="24"/>
        </w:rPr>
        <w:t>Banking</w:t>
      </w:r>
    </w:p>
    <w:p w14:paraId="1F32510D" w14:textId="3E328FA4" w:rsidR="00F43AC8" w:rsidRPr="006F2CAE" w:rsidRDefault="00F43AC8" w:rsidP="00F43AC8">
      <w:pPr>
        <w:rPr>
          <w:rFonts w:ascii="Candara" w:hAnsi="Candara"/>
          <w:b/>
          <w:sz w:val="24"/>
          <w:szCs w:val="24"/>
        </w:rPr>
      </w:pPr>
      <w:r w:rsidRPr="007A231C">
        <w:rPr>
          <w:rFonts w:ascii="Candara" w:hAnsi="Candara"/>
          <w:color w:val="000000" w:themeColor="text1"/>
          <w:sz w:val="24"/>
          <w:szCs w:val="24"/>
        </w:rPr>
        <w:t xml:space="preserve">NewGen PM holds your account in a trust fund mandated by the state of Texas. NewGen PM accounts for each </w:t>
      </w:r>
      <w:r>
        <w:rPr>
          <w:rFonts w:ascii="Candara" w:hAnsi="Candara"/>
          <w:sz w:val="24"/>
          <w:szCs w:val="24"/>
        </w:rPr>
        <w:t>owners separately in the trust account and does not co-mingle funds with broker monies</w:t>
      </w:r>
    </w:p>
    <w:p w14:paraId="685C2BFF" w14:textId="77777777" w:rsidR="00F43AC8" w:rsidRDefault="00F43AC8" w:rsidP="00F43AC8">
      <w:pPr>
        <w:rPr>
          <w:rFonts w:ascii="Candara" w:hAnsi="Candara"/>
          <w:b/>
          <w:sz w:val="24"/>
          <w:szCs w:val="24"/>
        </w:rPr>
      </w:pPr>
      <w:r>
        <w:rPr>
          <w:rFonts w:ascii="Candara" w:hAnsi="Candara"/>
          <w:b/>
          <w:sz w:val="24"/>
          <w:szCs w:val="24"/>
        </w:rPr>
        <w:t>Monthly statements</w:t>
      </w:r>
    </w:p>
    <w:p w14:paraId="3310D265" w14:textId="77777777" w:rsidR="00F43AC8" w:rsidRDefault="00F43AC8" w:rsidP="00F43AC8">
      <w:pPr>
        <w:rPr>
          <w:rFonts w:ascii="Candara" w:hAnsi="Candara"/>
          <w:color w:val="000000" w:themeColor="text1"/>
          <w:sz w:val="24"/>
          <w:szCs w:val="24"/>
        </w:rPr>
      </w:pPr>
      <w:r w:rsidRPr="007A231C">
        <w:rPr>
          <w:rFonts w:ascii="Candara" w:hAnsi="Candara"/>
          <w:color w:val="000000" w:themeColor="text1"/>
          <w:sz w:val="24"/>
          <w:szCs w:val="24"/>
        </w:rPr>
        <w:lastRenderedPageBreak/>
        <w:t>NewGen PM</w:t>
      </w:r>
      <w:r w:rsidRPr="007A231C">
        <w:rPr>
          <w:rFonts w:ascii="Candara" w:hAnsi="Candara"/>
          <w:b/>
          <w:color w:val="000000" w:themeColor="text1"/>
          <w:sz w:val="24"/>
          <w:szCs w:val="24"/>
        </w:rPr>
        <w:t xml:space="preserve"> </w:t>
      </w:r>
      <w:r>
        <w:rPr>
          <w:rFonts w:ascii="Candara" w:hAnsi="Candara"/>
          <w:color w:val="000000" w:themeColor="text1"/>
          <w:sz w:val="24"/>
          <w:szCs w:val="24"/>
        </w:rPr>
        <w:t>monthly statements are available in the owners portal and is open to owners 24 hours a day. We are happy to assist you and answer your questions.</w:t>
      </w:r>
    </w:p>
    <w:p w14:paraId="7759158B" w14:textId="77777777" w:rsidR="006F2CAE" w:rsidRDefault="006F2CAE" w:rsidP="00F43AC8">
      <w:pPr>
        <w:rPr>
          <w:rFonts w:ascii="Candara" w:hAnsi="Candara"/>
          <w:b/>
          <w:color w:val="000000" w:themeColor="text1"/>
          <w:sz w:val="24"/>
          <w:szCs w:val="24"/>
        </w:rPr>
      </w:pPr>
    </w:p>
    <w:p w14:paraId="1D3FE9AD" w14:textId="77777777" w:rsidR="006F2CAE" w:rsidRDefault="006F2CAE" w:rsidP="00F43AC8">
      <w:pPr>
        <w:rPr>
          <w:rFonts w:ascii="Candara" w:hAnsi="Candara"/>
          <w:b/>
          <w:color w:val="000000" w:themeColor="text1"/>
          <w:sz w:val="24"/>
          <w:szCs w:val="24"/>
        </w:rPr>
      </w:pPr>
    </w:p>
    <w:p w14:paraId="276430BA" w14:textId="2F9C60F2" w:rsidR="00F43AC8" w:rsidRDefault="00F43AC8" w:rsidP="00F43AC8">
      <w:pPr>
        <w:rPr>
          <w:rFonts w:ascii="Candara" w:hAnsi="Candara"/>
          <w:b/>
          <w:color w:val="000000" w:themeColor="text1"/>
          <w:sz w:val="24"/>
          <w:szCs w:val="24"/>
        </w:rPr>
      </w:pPr>
      <w:r>
        <w:rPr>
          <w:rFonts w:ascii="Candara" w:hAnsi="Candara"/>
          <w:b/>
          <w:color w:val="000000" w:themeColor="text1"/>
          <w:sz w:val="24"/>
          <w:szCs w:val="24"/>
        </w:rPr>
        <w:t>Disbursement of monthly funds</w:t>
      </w:r>
    </w:p>
    <w:p w14:paraId="49AE26B6" w14:textId="77777777" w:rsidR="00F43AC8" w:rsidRPr="007A231C" w:rsidRDefault="00F43AC8" w:rsidP="00F43AC8">
      <w:pPr>
        <w:rPr>
          <w:rFonts w:ascii="Candara" w:hAnsi="Candara"/>
          <w:color w:val="000000" w:themeColor="text1"/>
          <w:sz w:val="24"/>
          <w:szCs w:val="24"/>
        </w:rPr>
      </w:pPr>
      <w:r w:rsidRPr="007A231C">
        <w:rPr>
          <w:rFonts w:ascii="Candara" w:hAnsi="Candara"/>
          <w:color w:val="000000" w:themeColor="text1"/>
          <w:sz w:val="24"/>
          <w:szCs w:val="24"/>
        </w:rPr>
        <w:t>NewGen PM disburses available funds to owners by the 8</w:t>
      </w:r>
      <w:r w:rsidRPr="007A231C">
        <w:rPr>
          <w:rFonts w:ascii="Candara" w:hAnsi="Candara"/>
          <w:color w:val="000000" w:themeColor="text1"/>
          <w:sz w:val="24"/>
          <w:szCs w:val="24"/>
          <w:vertAlign w:val="superscript"/>
        </w:rPr>
        <w:t>th</w:t>
      </w:r>
      <w:r w:rsidRPr="007A231C">
        <w:rPr>
          <w:rFonts w:ascii="Candara" w:hAnsi="Candara"/>
          <w:color w:val="000000" w:themeColor="text1"/>
          <w:sz w:val="24"/>
          <w:szCs w:val="24"/>
        </w:rPr>
        <w:t xml:space="preserve"> of each month. If this day falls on the weekend NewGen PM issues funds on the next business day. NewGen PM does not disburse funds on the weekends and holidays. NewGen PM does NOT issue owner checks unless there are sufficient funds in the owner’s account. It is vital to accurately post rents, pay vendors, and disburse funds for your account. Therefore, it is vital NewGen PM adhere to this schedule to ensure servicing every owners account.</w:t>
      </w:r>
    </w:p>
    <w:p w14:paraId="390FF779" w14:textId="77777777" w:rsidR="00F43AC8" w:rsidRDefault="00F43AC8" w:rsidP="00F43AC8">
      <w:pPr>
        <w:rPr>
          <w:rFonts w:ascii="Candara" w:hAnsi="Candara"/>
          <w:color w:val="000000" w:themeColor="text1"/>
          <w:sz w:val="24"/>
          <w:szCs w:val="24"/>
        </w:rPr>
      </w:pPr>
      <w:r w:rsidRPr="007A231C">
        <w:rPr>
          <w:rFonts w:ascii="Candara" w:hAnsi="Candara"/>
          <w:color w:val="000000" w:themeColor="text1"/>
          <w:sz w:val="24"/>
          <w:szCs w:val="24"/>
        </w:rPr>
        <w:t xml:space="preserve">NewGen PM </w:t>
      </w:r>
      <w:r>
        <w:rPr>
          <w:rFonts w:ascii="Candara" w:hAnsi="Candara"/>
          <w:color w:val="000000" w:themeColor="text1"/>
          <w:sz w:val="24"/>
          <w:szCs w:val="24"/>
        </w:rPr>
        <w:t>distributes owners funds in two ways:</w:t>
      </w:r>
    </w:p>
    <w:p w14:paraId="3495B141" w14:textId="77777777" w:rsidR="00F43AC8" w:rsidRDefault="00F43AC8" w:rsidP="00F43AC8">
      <w:pPr>
        <w:pStyle w:val="ListParagraph"/>
        <w:numPr>
          <w:ilvl w:val="0"/>
          <w:numId w:val="6"/>
        </w:numPr>
        <w:rPr>
          <w:rFonts w:ascii="Candara" w:hAnsi="Candara"/>
          <w:color w:val="000000" w:themeColor="text1"/>
          <w:sz w:val="24"/>
          <w:szCs w:val="24"/>
        </w:rPr>
      </w:pPr>
      <w:r>
        <w:rPr>
          <w:rFonts w:ascii="Candara" w:hAnsi="Candara"/>
          <w:color w:val="000000" w:themeColor="text1"/>
          <w:sz w:val="24"/>
          <w:szCs w:val="24"/>
        </w:rPr>
        <w:t>Company check disbursed directly to the owner.</w:t>
      </w:r>
    </w:p>
    <w:p w14:paraId="6DBDCB59" w14:textId="7743ABF2" w:rsidR="00F43AC8" w:rsidRDefault="00F43AC8" w:rsidP="00F43AC8">
      <w:pPr>
        <w:ind w:left="48"/>
        <w:rPr>
          <w:rFonts w:ascii="Candara" w:hAnsi="Candara"/>
          <w:color w:val="000000" w:themeColor="text1"/>
          <w:sz w:val="24"/>
          <w:szCs w:val="24"/>
        </w:rPr>
      </w:pPr>
      <w:r>
        <w:rPr>
          <w:rFonts w:ascii="Candara" w:hAnsi="Candara"/>
          <w:color w:val="000000" w:themeColor="text1"/>
          <w:sz w:val="24"/>
          <w:szCs w:val="24"/>
        </w:rPr>
        <w:t xml:space="preserve">ACH direct deposit – directly </w:t>
      </w:r>
      <w:r w:rsidR="00C03B65">
        <w:rPr>
          <w:rFonts w:ascii="Candara" w:hAnsi="Candara"/>
          <w:color w:val="000000" w:themeColor="text1"/>
          <w:sz w:val="24"/>
          <w:szCs w:val="24"/>
        </w:rPr>
        <w:t>disbursed</w:t>
      </w:r>
      <w:r>
        <w:rPr>
          <w:rFonts w:ascii="Candara" w:hAnsi="Candara"/>
          <w:color w:val="000000" w:themeColor="text1"/>
          <w:sz w:val="24"/>
          <w:szCs w:val="24"/>
        </w:rPr>
        <w:t xml:space="preserve"> into an owner’s bank account. You can set up the ACH payment from your portal. </w:t>
      </w:r>
    </w:p>
    <w:p w14:paraId="252F1323" w14:textId="77777777" w:rsidR="00F43AC8" w:rsidRDefault="00F43AC8" w:rsidP="00F43AC8">
      <w:pPr>
        <w:ind w:left="48"/>
        <w:rPr>
          <w:rFonts w:ascii="Candara" w:hAnsi="Candara"/>
          <w:b/>
          <w:color w:val="000000" w:themeColor="text1"/>
          <w:sz w:val="24"/>
          <w:szCs w:val="24"/>
        </w:rPr>
      </w:pPr>
      <w:r>
        <w:rPr>
          <w:rFonts w:ascii="Candara" w:hAnsi="Candara"/>
          <w:b/>
          <w:color w:val="000000" w:themeColor="text1"/>
          <w:sz w:val="24"/>
          <w:szCs w:val="24"/>
        </w:rPr>
        <w:t>End of year procedure</w:t>
      </w:r>
    </w:p>
    <w:p w14:paraId="19FDFEA8" w14:textId="77777777" w:rsidR="00F43AC8" w:rsidRPr="007A231C" w:rsidRDefault="00F43AC8" w:rsidP="00F43AC8">
      <w:pPr>
        <w:ind w:left="48"/>
        <w:rPr>
          <w:rFonts w:ascii="Candara" w:hAnsi="Candara"/>
          <w:color w:val="000000" w:themeColor="text1"/>
          <w:sz w:val="24"/>
          <w:szCs w:val="24"/>
        </w:rPr>
      </w:pPr>
      <w:r w:rsidRPr="007A231C">
        <w:rPr>
          <w:rFonts w:ascii="Candara" w:hAnsi="Candara"/>
          <w:color w:val="000000" w:themeColor="text1"/>
          <w:sz w:val="24"/>
          <w:szCs w:val="24"/>
        </w:rPr>
        <w:t xml:space="preserve">At the end of each year NewGen PM is required to file 1099’s for income received over $600. Please note that this amount is for “total income received” requirement. Please note that security deposits are not included in the amount. </w:t>
      </w:r>
    </w:p>
    <w:p w14:paraId="401F3DCF" w14:textId="63C1966E" w:rsidR="00F43AC8" w:rsidRPr="007A231C" w:rsidRDefault="00F43AC8" w:rsidP="00F43AC8">
      <w:pPr>
        <w:ind w:left="48"/>
        <w:rPr>
          <w:rFonts w:ascii="Candara" w:hAnsi="Candara"/>
          <w:color w:val="000000" w:themeColor="text1"/>
          <w:sz w:val="24"/>
          <w:szCs w:val="24"/>
        </w:rPr>
      </w:pPr>
      <w:r w:rsidRPr="007A231C">
        <w:rPr>
          <w:rFonts w:ascii="Candara" w:hAnsi="Candara"/>
          <w:color w:val="000000" w:themeColor="text1"/>
          <w:sz w:val="24"/>
          <w:szCs w:val="24"/>
        </w:rPr>
        <w:t>It is necessary that you supply NewGen PM with the necessary Social Security/ Tax ID information so the 1099 is accurate. NewGen PM will send the 1099 for the rent by January 31</w:t>
      </w:r>
      <w:r w:rsidRPr="007A231C">
        <w:rPr>
          <w:rFonts w:ascii="Candara" w:hAnsi="Candara"/>
          <w:color w:val="000000" w:themeColor="text1"/>
          <w:sz w:val="24"/>
          <w:szCs w:val="24"/>
          <w:vertAlign w:val="superscript"/>
        </w:rPr>
        <w:t>st</w:t>
      </w:r>
      <w:r w:rsidRPr="007A231C">
        <w:rPr>
          <w:rFonts w:ascii="Candara" w:hAnsi="Candara"/>
          <w:color w:val="000000" w:themeColor="text1"/>
          <w:sz w:val="24"/>
          <w:szCs w:val="24"/>
        </w:rPr>
        <w:t xml:space="preserve"> for the previous tax year. If there is a </w:t>
      </w:r>
      <w:r w:rsidR="00C03B65" w:rsidRPr="007A231C">
        <w:rPr>
          <w:rFonts w:ascii="Candara" w:hAnsi="Candara"/>
          <w:color w:val="000000" w:themeColor="text1"/>
          <w:sz w:val="24"/>
          <w:szCs w:val="24"/>
        </w:rPr>
        <w:t>c</w:t>
      </w:r>
      <w:r w:rsidRPr="007A231C">
        <w:rPr>
          <w:rFonts w:ascii="Candara" w:hAnsi="Candara"/>
          <w:color w:val="000000" w:themeColor="text1"/>
          <w:sz w:val="24"/>
          <w:szCs w:val="24"/>
        </w:rPr>
        <w:t>hange in your tax information such as a new trust or address, please notify us with the Owner Change of Information form. If you need another change form, please contact us.</w:t>
      </w:r>
    </w:p>
    <w:p w14:paraId="099312AF" w14:textId="4307A19A" w:rsidR="00F43AC8" w:rsidRPr="007A231C" w:rsidRDefault="00F43AC8" w:rsidP="00F43AC8">
      <w:pPr>
        <w:ind w:left="48"/>
        <w:rPr>
          <w:rFonts w:ascii="Candara" w:hAnsi="Candara"/>
          <w:color w:val="000000" w:themeColor="text1"/>
          <w:sz w:val="24"/>
          <w:szCs w:val="24"/>
        </w:rPr>
      </w:pPr>
      <w:r w:rsidRPr="007A231C">
        <w:rPr>
          <w:rFonts w:ascii="Candara" w:hAnsi="Candara"/>
          <w:color w:val="000000" w:themeColor="text1"/>
          <w:sz w:val="24"/>
          <w:szCs w:val="24"/>
        </w:rPr>
        <w:t>NewGen PM also issues 1099’s for disbursements to vendors for work over $600.00. Therefore, owners do not have to issue 1099s for work completed and paid through the NewGen PM trust account. Owners are responsible for issuing 1099’s to any vendor paid through the owner’s personal account.</w:t>
      </w:r>
    </w:p>
    <w:p w14:paraId="50C6982D" w14:textId="77777777" w:rsidR="00C03B65" w:rsidRDefault="00C03B65" w:rsidP="00C03B65">
      <w:pPr>
        <w:ind w:left="48"/>
        <w:rPr>
          <w:rFonts w:ascii="Candara" w:hAnsi="Candara"/>
          <w:color w:val="000000" w:themeColor="text1"/>
          <w:sz w:val="24"/>
          <w:szCs w:val="24"/>
        </w:rPr>
      </w:pPr>
      <w:r w:rsidRPr="007A231C">
        <w:rPr>
          <w:rFonts w:ascii="Candara" w:hAnsi="Candara"/>
          <w:color w:val="000000" w:themeColor="text1"/>
          <w:sz w:val="24"/>
          <w:szCs w:val="24"/>
        </w:rPr>
        <w:t xml:space="preserve">The last statement of the year will reflect the “total Amounts” for income and expenses that have transpired throughout the year, such as management fees, leasing fees, landscape, utilities, repairs and maintenance, etc. The amounts will not reflect any funds issued though the owners personal account. Owners can submit their last statement amount to their tax person along with other information for income tax reporting. NewGen PM does not issue statements to the owner’s </w:t>
      </w:r>
      <w:r>
        <w:rPr>
          <w:rFonts w:ascii="Candara" w:hAnsi="Candara"/>
          <w:color w:val="000000" w:themeColor="text1"/>
          <w:sz w:val="24"/>
          <w:szCs w:val="24"/>
        </w:rPr>
        <w:t>tax preparers.</w:t>
      </w:r>
    </w:p>
    <w:p w14:paraId="16CF585B" w14:textId="36370488" w:rsidR="00C03B65" w:rsidRPr="00C03B65" w:rsidRDefault="00C03B65" w:rsidP="00C03B65">
      <w:pPr>
        <w:ind w:left="48"/>
        <w:jc w:val="center"/>
        <w:rPr>
          <w:rFonts w:ascii="Candara" w:hAnsi="Candara"/>
          <w:b/>
          <w:color w:val="7F7F7F" w:themeColor="text1" w:themeTint="80"/>
          <w:sz w:val="28"/>
          <w:szCs w:val="28"/>
        </w:rPr>
      </w:pPr>
      <w:r w:rsidRPr="00C03B65">
        <w:rPr>
          <w:rFonts w:ascii="Candara" w:hAnsi="Candara"/>
          <w:b/>
          <w:color w:val="7F7F7F" w:themeColor="text1" w:themeTint="80"/>
          <w:sz w:val="28"/>
          <w:szCs w:val="28"/>
        </w:rPr>
        <w:lastRenderedPageBreak/>
        <w:t>Renting Your Property</w:t>
      </w:r>
    </w:p>
    <w:p w14:paraId="7ED7BF90" w14:textId="572B9F46" w:rsidR="00F43AC8" w:rsidRDefault="00C03B65" w:rsidP="00F43AC8">
      <w:pPr>
        <w:ind w:left="48"/>
        <w:rPr>
          <w:rFonts w:ascii="Candara" w:hAnsi="Candara"/>
          <w:b/>
          <w:color w:val="000000" w:themeColor="text1"/>
          <w:sz w:val="24"/>
          <w:szCs w:val="24"/>
        </w:rPr>
      </w:pPr>
      <w:r w:rsidRPr="00C03B65">
        <w:rPr>
          <w:rFonts w:ascii="Candara" w:hAnsi="Candara"/>
          <w:b/>
          <w:color w:val="000000" w:themeColor="text1"/>
          <w:sz w:val="24"/>
          <w:szCs w:val="24"/>
        </w:rPr>
        <w:t>Preparing to rent the property</w:t>
      </w:r>
    </w:p>
    <w:p w14:paraId="14490311" w14:textId="03B4FB7C" w:rsidR="00C03B65" w:rsidRDefault="00C03B65" w:rsidP="00F43AC8">
      <w:pPr>
        <w:ind w:left="48"/>
        <w:rPr>
          <w:rFonts w:ascii="Candara" w:hAnsi="Candara"/>
          <w:color w:val="000000" w:themeColor="text1"/>
          <w:sz w:val="24"/>
          <w:szCs w:val="24"/>
        </w:rPr>
      </w:pPr>
      <w:r>
        <w:rPr>
          <w:rFonts w:ascii="Candara" w:hAnsi="Candara"/>
          <w:color w:val="000000" w:themeColor="text1"/>
          <w:sz w:val="24"/>
          <w:szCs w:val="24"/>
        </w:rPr>
        <w:t>Before prospective tenants move in your property</w:t>
      </w:r>
      <w:r w:rsidRPr="007A231C">
        <w:rPr>
          <w:rFonts w:ascii="Candara" w:hAnsi="Candara"/>
          <w:color w:val="000000" w:themeColor="text1"/>
          <w:sz w:val="24"/>
          <w:szCs w:val="24"/>
        </w:rPr>
        <w:t xml:space="preserve">, NewGen PM wants the property to look its best and compete with area rentals. NewGen PM provides </w:t>
      </w:r>
      <w:r>
        <w:rPr>
          <w:rFonts w:ascii="Candara" w:hAnsi="Candara"/>
          <w:color w:val="000000" w:themeColor="text1"/>
          <w:sz w:val="24"/>
          <w:szCs w:val="24"/>
        </w:rPr>
        <w:t>a property condition report to perform property make readies, item repairs and improvements. We will also conduct a move in conditions report to ensure make ready times and repairs are properly completed.</w:t>
      </w:r>
    </w:p>
    <w:p w14:paraId="3F8A13C0" w14:textId="73184399" w:rsidR="00C03B65" w:rsidRDefault="00C03B65" w:rsidP="00F43AC8">
      <w:pPr>
        <w:ind w:left="48"/>
        <w:rPr>
          <w:rFonts w:ascii="Candara" w:hAnsi="Candara"/>
          <w:b/>
          <w:color w:val="000000" w:themeColor="text1"/>
          <w:sz w:val="24"/>
          <w:szCs w:val="24"/>
        </w:rPr>
      </w:pPr>
      <w:r w:rsidRPr="00C03B65">
        <w:rPr>
          <w:rFonts w:ascii="Candara" w:hAnsi="Candara"/>
          <w:b/>
          <w:color w:val="000000" w:themeColor="text1"/>
          <w:sz w:val="24"/>
          <w:szCs w:val="24"/>
        </w:rPr>
        <w:t xml:space="preserve">Setting the rent </w:t>
      </w:r>
    </w:p>
    <w:p w14:paraId="04E63641" w14:textId="1D062351" w:rsidR="00C03B65" w:rsidRPr="00C03B65" w:rsidRDefault="00C03B65" w:rsidP="00F43AC8">
      <w:pPr>
        <w:ind w:left="48"/>
        <w:rPr>
          <w:rFonts w:ascii="Candara" w:hAnsi="Candara"/>
          <w:b/>
          <w:color w:val="000000" w:themeColor="text1"/>
          <w:sz w:val="24"/>
          <w:szCs w:val="24"/>
        </w:rPr>
      </w:pPr>
      <w:r w:rsidRPr="00C03B65">
        <w:rPr>
          <w:rFonts w:ascii="Candara" w:hAnsi="Candara"/>
          <w:color w:val="000000" w:themeColor="text1"/>
          <w:sz w:val="24"/>
          <w:szCs w:val="24"/>
        </w:rPr>
        <w:t>Supply</w:t>
      </w:r>
      <w:r>
        <w:rPr>
          <w:rFonts w:ascii="Candara" w:hAnsi="Candara"/>
          <w:color w:val="000000" w:themeColor="text1"/>
          <w:sz w:val="24"/>
          <w:szCs w:val="24"/>
        </w:rPr>
        <w:t xml:space="preserve"> and demand determines </w:t>
      </w:r>
      <w:r w:rsidR="007A231C">
        <w:rPr>
          <w:rFonts w:ascii="Candara" w:hAnsi="Candara"/>
          <w:color w:val="000000" w:themeColor="text1"/>
          <w:sz w:val="24"/>
          <w:szCs w:val="24"/>
        </w:rPr>
        <w:t xml:space="preserve">the </w:t>
      </w:r>
      <w:r>
        <w:rPr>
          <w:rFonts w:ascii="Candara" w:hAnsi="Candara"/>
          <w:color w:val="000000" w:themeColor="text1"/>
          <w:sz w:val="24"/>
          <w:szCs w:val="24"/>
        </w:rPr>
        <w:t xml:space="preserve">rent. If there are multiple rentals available in the area of your property, it is necessary to be very  competitive. If very few are “for rent” in the same area, it can make it easier to rent the property. Markets change and </w:t>
      </w:r>
      <w:r w:rsidRPr="007A231C">
        <w:rPr>
          <w:rFonts w:ascii="Candara" w:hAnsi="Candara"/>
          <w:color w:val="000000" w:themeColor="text1"/>
          <w:sz w:val="24"/>
          <w:szCs w:val="24"/>
        </w:rPr>
        <w:t>NewGen PM advises owners on the “current rental market.”</w:t>
      </w:r>
    </w:p>
    <w:p w14:paraId="3671C8EC" w14:textId="42BB681D" w:rsidR="00C03B65" w:rsidRPr="00C03B65" w:rsidRDefault="00C03B65" w:rsidP="00F43AC8">
      <w:pPr>
        <w:ind w:left="48"/>
        <w:rPr>
          <w:rFonts w:ascii="Candara" w:hAnsi="Candara"/>
          <w:b/>
          <w:color w:val="000000" w:themeColor="text1"/>
          <w:sz w:val="24"/>
          <w:szCs w:val="24"/>
        </w:rPr>
      </w:pPr>
      <w:r w:rsidRPr="00C03B65">
        <w:rPr>
          <w:rFonts w:ascii="Candara" w:hAnsi="Candara"/>
          <w:b/>
          <w:color w:val="000000" w:themeColor="text1"/>
          <w:sz w:val="24"/>
          <w:szCs w:val="24"/>
        </w:rPr>
        <w:t>How long will it take to lease the property?</w:t>
      </w:r>
    </w:p>
    <w:p w14:paraId="4A0D1978" w14:textId="1E48D56E" w:rsidR="00F43AC8" w:rsidRDefault="00C03B65" w:rsidP="00F43AC8">
      <w:pPr>
        <w:ind w:left="48"/>
        <w:rPr>
          <w:rFonts w:ascii="Candara" w:hAnsi="Candara"/>
          <w:color w:val="000000" w:themeColor="text1"/>
          <w:sz w:val="24"/>
          <w:szCs w:val="24"/>
        </w:rPr>
      </w:pPr>
      <w:r>
        <w:rPr>
          <w:rFonts w:ascii="Candara" w:hAnsi="Candara"/>
          <w:color w:val="000000" w:themeColor="text1"/>
          <w:sz w:val="24"/>
          <w:szCs w:val="24"/>
        </w:rPr>
        <w:t xml:space="preserve">This is the most commonly asked question </w:t>
      </w:r>
      <w:r w:rsidRPr="007A231C">
        <w:rPr>
          <w:rFonts w:ascii="Candara" w:hAnsi="Candara"/>
          <w:color w:val="000000" w:themeColor="text1"/>
          <w:sz w:val="24"/>
          <w:szCs w:val="24"/>
        </w:rPr>
        <w:t xml:space="preserve">NewGen PM receives from owners. Unfortunately, there is no way to predict how long a property will remain on the market, even in the best marketing pricing condition. However, NewGen PM </w:t>
      </w:r>
      <w:r>
        <w:rPr>
          <w:rFonts w:ascii="Candara" w:hAnsi="Candara"/>
          <w:color w:val="000000" w:themeColor="text1"/>
          <w:sz w:val="24"/>
          <w:szCs w:val="24"/>
        </w:rPr>
        <w:t>works diligently to rent the property as quickly as possible. Historically, what is important to remember is that the most important objective is to have “a quality tenant.” And a tenant that keeps the home in a prestigious condition.</w:t>
      </w:r>
    </w:p>
    <w:p w14:paraId="66D9DE47" w14:textId="702638E3" w:rsidR="00C03B65" w:rsidRPr="00C03B65" w:rsidRDefault="00C03B65" w:rsidP="00C03B65">
      <w:pPr>
        <w:jc w:val="center"/>
        <w:rPr>
          <w:rFonts w:ascii="Candara" w:hAnsi="Candara"/>
          <w:b/>
          <w:color w:val="7F7F7F" w:themeColor="text1" w:themeTint="80"/>
          <w:sz w:val="28"/>
          <w:szCs w:val="28"/>
        </w:rPr>
      </w:pPr>
      <w:r w:rsidRPr="00C03B65">
        <w:rPr>
          <w:rFonts w:ascii="Candara" w:hAnsi="Candara"/>
          <w:b/>
          <w:color w:val="7F7F7F" w:themeColor="text1" w:themeTint="80"/>
          <w:sz w:val="28"/>
          <w:szCs w:val="28"/>
        </w:rPr>
        <w:t>Advertising/Marketing</w:t>
      </w:r>
    </w:p>
    <w:p w14:paraId="258E5CCF" w14:textId="3094ED2E" w:rsidR="00F43AC8" w:rsidRPr="00C03B65" w:rsidRDefault="00C03B65" w:rsidP="00F43AC8">
      <w:pPr>
        <w:ind w:left="48"/>
        <w:rPr>
          <w:rFonts w:ascii="Candara" w:hAnsi="Candara"/>
          <w:b/>
          <w:color w:val="000000" w:themeColor="text1"/>
          <w:sz w:val="24"/>
          <w:szCs w:val="24"/>
        </w:rPr>
      </w:pPr>
      <w:r w:rsidRPr="00C03B65">
        <w:rPr>
          <w:rFonts w:ascii="Candara" w:hAnsi="Candara"/>
          <w:b/>
          <w:color w:val="000000" w:themeColor="text1"/>
          <w:sz w:val="24"/>
          <w:szCs w:val="24"/>
        </w:rPr>
        <w:t>Internet/website</w:t>
      </w:r>
    </w:p>
    <w:p w14:paraId="5C5BBBFA" w14:textId="452A1D16" w:rsidR="00C03B65" w:rsidRDefault="00C03B65" w:rsidP="00F43AC8">
      <w:pPr>
        <w:ind w:left="48"/>
        <w:rPr>
          <w:rFonts w:ascii="Candara" w:hAnsi="Candara"/>
          <w:color w:val="000000" w:themeColor="text1"/>
          <w:sz w:val="24"/>
          <w:szCs w:val="24"/>
        </w:rPr>
      </w:pPr>
      <w:r w:rsidRPr="007A231C">
        <w:rPr>
          <w:rFonts w:ascii="Candara" w:hAnsi="Candara"/>
          <w:color w:val="000000" w:themeColor="text1"/>
          <w:sz w:val="24"/>
          <w:szCs w:val="24"/>
        </w:rPr>
        <w:t>NewGen PM has found that the internet and the NewGen PM website</w:t>
      </w:r>
      <w:r>
        <w:rPr>
          <w:rFonts w:ascii="Candara" w:hAnsi="Candara"/>
          <w:color w:val="000000" w:themeColor="text1"/>
          <w:sz w:val="24"/>
          <w:szCs w:val="24"/>
        </w:rPr>
        <w:t xml:space="preserve">, </w:t>
      </w:r>
      <w:hyperlink r:id="rId8" w:history="1">
        <w:r w:rsidRPr="00A541D2">
          <w:rPr>
            <w:rStyle w:val="Hyperlink"/>
            <w:rFonts w:ascii="Candara" w:hAnsi="Candara"/>
            <w:sz w:val="24"/>
            <w:szCs w:val="24"/>
          </w:rPr>
          <w:t>www.dallasmetroplexhomes.com</w:t>
        </w:r>
      </w:hyperlink>
      <w:r>
        <w:rPr>
          <w:rFonts w:ascii="Candara" w:hAnsi="Candara"/>
          <w:color w:val="000000" w:themeColor="text1"/>
          <w:sz w:val="24"/>
          <w:szCs w:val="24"/>
        </w:rPr>
        <w:t xml:space="preserve"> receives tremendous exposure, as well as using Hot Pads, Zillow, and many others for rent websites</w:t>
      </w:r>
      <w:r w:rsidRPr="00C03B65">
        <w:rPr>
          <w:rFonts w:ascii="Candara" w:hAnsi="Candara"/>
          <w:b/>
          <w:color w:val="7030A0"/>
          <w:sz w:val="24"/>
          <w:szCs w:val="24"/>
        </w:rPr>
        <w:t xml:space="preserve">. </w:t>
      </w:r>
      <w:r w:rsidRPr="007A231C">
        <w:rPr>
          <w:rFonts w:ascii="Candara" w:hAnsi="Candara"/>
          <w:color w:val="000000" w:themeColor="text1"/>
          <w:sz w:val="24"/>
          <w:szCs w:val="24"/>
        </w:rPr>
        <w:t xml:space="preserve">NewGen PM </w:t>
      </w:r>
      <w:r>
        <w:rPr>
          <w:rFonts w:ascii="Candara" w:hAnsi="Candara"/>
          <w:color w:val="000000" w:themeColor="text1"/>
          <w:sz w:val="24"/>
          <w:szCs w:val="24"/>
        </w:rPr>
        <w:t>takes full advantage of this medium to reduce advertising costs and gain more exposure for your property. We are syndicated with 58 websites included but not limited to MLS</w:t>
      </w:r>
    </w:p>
    <w:p w14:paraId="7BAAB9D8" w14:textId="436024D1" w:rsidR="00C03B65" w:rsidRPr="00C03B65" w:rsidRDefault="00C03B65" w:rsidP="00F43AC8">
      <w:pPr>
        <w:ind w:left="48"/>
        <w:rPr>
          <w:rFonts w:ascii="Candara" w:hAnsi="Candara"/>
          <w:b/>
          <w:color w:val="000000" w:themeColor="text1"/>
          <w:sz w:val="24"/>
          <w:szCs w:val="24"/>
        </w:rPr>
      </w:pPr>
      <w:r w:rsidRPr="00C03B65">
        <w:rPr>
          <w:rFonts w:ascii="Candara" w:hAnsi="Candara"/>
          <w:b/>
          <w:color w:val="000000" w:themeColor="text1"/>
          <w:sz w:val="24"/>
          <w:szCs w:val="24"/>
        </w:rPr>
        <w:t>Signage</w:t>
      </w:r>
    </w:p>
    <w:p w14:paraId="5A71417D" w14:textId="0C3E2EB0" w:rsidR="00C03B65" w:rsidRDefault="00C03B65" w:rsidP="00F43AC8">
      <w:pPr>
        <w:ind w:left="48"/>
        <w:rPr>
          <w:rFonts w:ascii="Candara" w:hAnsi="Candara"/>
          <w:color w:val="000000" w:themeColor="text1"/>
          <w:sz w:val="24"/>
          <w:szCs w:val="24"/>
        </w:rPr>
      </w:pPr>
      <w:r w:rsidRPr="007A231C">
        <w:rPr>
          <w:rFonts w:ascii="Candara" w:hAnsi="Candara"/>
          <w:color w:val="000000" w:themeColor="text1"/>
          <w:sz w:val="24"/>
          <w:szCs w:val="24"/>
        </w:rPr>
        <w:t xml:space="preserve">NewGen PM </w:t>
      </w:r>
      <w:r>
        <w:rPr>
          <w:rFonts w:ascii="Candara" w:hAnsi="Candara"/>
          <w:color w:val="000000" w:themeColor="text1"/>
          <w:sz w:val="24"/>
          <w:szCs w:val="24"/>
        </w:rPr>
        <w:t>displays lease signs prominently, and each sign carries the appropriate extension for the property. Signs promote calls. The caller immediately accesses the property information and showings 24 hours a day.</w:t>
      </w:r>
    </w:p>
    <w:p w14:paraId="4891D2C7" w14:textId="1D500904" w:rsidR="00C03B65" w:rsidRDefault="00C03B65" w:rsidP="00F43AC8">
      <w:pPr>
        <w:ind w:left="48"/>
        <w:rPr>
          <w:rFonts w:ascii="Candara" w:hAnsi="Candara"/>
          <w:color w:val="000000" w:themeColor="text1"/>
          <w:sz w:val="24"/>
          <w:szCs w:val="24"/>
        </w:rPr>
      </w:pPr>
    </w:p>
    <w:p w14:paraId="2CC05CD2" w14:textId="77777777" w:rsidR="006F2CAE" w:rsidRDefault="006F2CAE" w:rsidP="00F43AC8">
      <w:pPr>
        <w:ind w:left="48"/>
        <w:rPr>
          <w:rFonts w:ascii="Candara" w:hAnsi="Candara"/>
          <w:b/>
          <w:color w:val="000000" w:themeColor="text1"/>
          <w:sz w:val="24"/>
          <w:szCs w:val="24"/>
        </w:rPr>
      </w:pPr>
    </w:p>
    <w:p w14:paraId="2276A76F" w14:textId="3764AFFD" w:rsidR="00C03B65" w:rsidRDefault="00C03B65" w:rsidP="00F43AC8">
      <w:pPr>
        <w:ind w:left="48"/>
        <w:rPr>
          <w:rFonts w:ascii="Candara" w:hAnsi="Candara"/>
          <w:b/>
          <w:color w:val="000000" w:themeColor="text1"/>
          <w:sz w:val="24"/>
          <w:szCs w:val="24"/>
        </w:rPr>
      </w:pPr>
      <w:r w:rsidRPr="00C03B65">
        <w:rPr>
          <w:rFonts w:ascii="Candara" w:hAnsi="Candara"/>
          <w:b/>
          <w:color w:val="000000" w:themeColor="text1"/>
          <w:sz w:val="24"/>
          <w:szCs w:val="24"/>
        </w:rPr>
        <w:t>Showings and applications</w:t>
      </w:r>
    </w:p>
    <w:p w14:paraId="7B833B3A" w14:textId="4BD4A9A7" w:rsidR="00C03B65" w:rsidRDefault="00C03B65" w:rsidP="00F43AC8">
      <w:pPr>
        <w:ind w:left="48"/>
        <w:rPr>
          <w:rFonts w:ascii="Candara" w:hAnsi="Candara"/>
          <w:b/>
          <w:color w:val="000000" w:themeColor="text1"/>
          <w:sz w:val="24"/>
          <w:szCs w:val="24"/>
        </w:rPr>
      </w:pPr>
    </w:p>
    <w:p w14:paraId="387D4821" w14:textId="2DBAAE4B" w:rsidR="00C03B65" w:rsidRDefault="00C03B65" w:rsidP="00F43AC8">
      <w:pPr>
        <w:ind w:left="48"/>
        <w:rPr>
          <w:rFonts w:ascii="Candara" w:hAnsi="Candara"/>
          <w:b/>
          <w:color w:val="000000" w:themeColor="text1"/>
          <w:sz w:val="24"/>
          <w:szCs w:val="24"/>
        </w:rPr>
      </w:pPr>
    </w:p>
    <w:p w14:paraId="6DBD3016" w14:textId="77777777" w:rsidR="00C03B65" w:rsidRDefault="00C03B65" w:rsidP="00F43AC8">
      <w:pPr>
        <w:ind w:left="48"/>
        <w:rPr>
          <w:rFonts w:ascii="Candara" w:hAnsi="Candara"/>
          <w:b/>
          <w:color w:val="000000" w:themeColor="text1"/>
          <w:sz w:val="24"/>
          <w:szCs w:val="24"/>
        </w:rPr>
      </w:pPr>
    </w:p>
    <w:p w14:paraId="31B26BB6" w14:textId="77777777" w:rsidR="006F2CAE" w:rsidRDefault="006F2CAE" w:rsidP="00C03B65">
      <w:pPr>
        <w:jc w:val="center"/>
        <w:rPr>
          <w:rFonts w:ascii="Candara" w:hAnsi="Candara"/>
          <w:b/>
          <w:color w:val="7F7F7F" w:themeColor="text1" w:themeTint="80"/>
          <w:sz w:val="28"/>
          <w:szCs w:val="28"/>
        </w:rPr>
      </w:pPr>
    </w:p>
    <w:p w14:paraId="6D352C1F" w14:textId="37F44972" w:rsidR="00C03B65" w:rsidRDefault="00C03B65" w:rsidP="00C03B65">
      <w:pPr>
        <w:jc w:val="center"/>
        <w:rPr>
          <w:rFonts w:ascii="Candara" w:hAnsi="Candara"/>
          <w:b/>
          <w:color w:val="7F7F7F" w:themeColor="text1" w:themeTint="80"/>
          <w:sz w:val="28"/>
          <w:szCs w:val="28"/>
        </w:rPr>
      </w:pPr>
      <w:r>
        <w:rPr>
          <w:rFonts w:ascii="Candara" w:hAnsi="Candara"/>
          <w:b/>
          <w:color w:val="7F7F7F" w:themeColor="text1" w:themeTint="80"/>
          <w:sz w:val="28"/>
          <w:szCs w:val="28"/>
        </w:rPr>
        <w:t>Processing Tenant Applications</w:t>
      </w:r>
    </w:p>
    <w:p w14:paraId="2BEA9E65" w14:textId="77777777" w:rsidR="00C03B65" w:rsidRDefault="00C03B65" w:rsidP="00C03B65">
      <w:pPr>
        <w:rPr>
          <w:rFonts w:ascii="Candara" w:hAnsi="Candara"/>
          <w:b/>
          <w:color w:val="000000" w:themeColor="text1"/>
          <w:sz w:val="24"/>
          <w:szCs w:val="24"/>
        </w:rPr>
      </w:pPr>
      <w:r>
        <w:rPr>
          <w:rFonts w:ascii="Candara" w:hAnsi="Candara"/>
          <w:b/>
          <w:color w:val="000000" w:themeColor="text1"/>
          <w:sz w:val="24"/>
          <w:szCs w:val="24"/>
        </w:rPr>
        <w:t>Tenant screening</w:t>
      </w:r>
    </w:p>
    <w:p w14:paraId="62CB495A" w14:textId="77777777" w:rsidR="00C03B65" w:rsidRDefault="00C03B65" w:rsidP="00C03B65">
      <w:pPr>
        <w:rPr>
          <w:rFonts w:ascii="Candara" w:hAnsi="Candara"/>
          <w:color w:val="000000" w:themeColor="text1"/>
          <w:sz w:val="24"/>
          <w:szCs w:val="24"/>
        </w:rPr>
      </w:pPr>
      <w:r>
        <w:rPr>
          <w:rFonts w:ascii="Candara" w:hAnsi="Candara"/>
          <w:color w:val="000000" w:themeColor="text1"/>
          <w:sz w:val="24"/>
          <w:szCs w:val="24"/>
        </w:rPr>
        <w:t xml:space="preserve">Thorough screening is crucial to successful Property Management. </w:t>
      </w:r>
      <w:r w:rsidRPr="007A231C">
        <w:rPr>
          <w:rFonts w:ascii="Candara" w:hAnsi="Candara"/>
          <w:color w:val="000000" w:themeColor="text1"/>
          <w:sz w:val="24"/>
          <w:szCs w:val="24"/>
        </w:rPr>
        <w:t xml:space="preserve">NewGen PM </w:t>
      </w:r>
      <w:r>
        <w:rPr>
          <w:rFonts w:ascii="Candara" w:hAnsi="Candara"/>
          <w:color w:val="000000" w:themeColor="text1"/>
          <w:sz w:val="24"/>
          <w:szCs w:val="24"/>
        </w:rPr>
        <w:t>requires all applicants to fill out a detailed application and submit it for processing/approval. A credit check is NOT enough! Our company conducts a careful review of their credit, income, criminal history, sex offender list, most wanted list, terrorist watch list and tenant history/eviction list.</w:t>
      </w:r>
    </w:p>
    <w:p w14:paraId="2BC9F888" w14:textId="77777777" w:rsidR="00C03B65" w:rsidRDefault="00C03B65" w:rsidP="00C03B65">
      <w:pPr>
        <w:rPr>
          <w:rFonts w:ascii="Candara" w:hAnsi="Candara"/>
          <w:color w:val="000000" w:themeColor="text1"/>
          <w:sz w:val="24"/>
          <w:szCs w:val="24"/>
        </w:rPr>
      </w:pPr>
      <w:r>
        <w:rPr>
          <w:rFonts w:ascii="Candara" w:hAnsi="Candara"/>
          <w:color w:val="000000" w:themeColor="text1"/>
          <w:sz w:val="24"/>
          <w:szCs w:val="24"/>
        </w:rPr>
        <w:t>All applicants must submit verifiable information on their income to show they can support the property. Rental history or previous home ownership is carefully checked. Cross-referencing all these areas – credit, tenant history, and income – provides the answers to qualify or disqualify prospective applicants. If a pet is allowed on the property, the screening includes the pet (please review the upcoming pet policies)</w:t>
      </w:r>
    </w:p>
    <w:p w14:paraId="7E505664" w14:textId="77777777" w:rsidR="00C03B65" w:rsidRDefault="00C03B65" w:rsidP="00C03B65">
      <w:pPr>
        <w:rPr>
          <w:rFonts w:ascii="Candara" w:hAnsi="Candara"/>
          <w:b/>
          <w:color w:val="000000" w:themeColor="text1"/>
          <w:sz w:val="24"/>
          <w:szCs w:val="24"/>
        </w:rPr>
      </w:pPr>
      <w:r>
        <w:rPr>
          <w:rFonts w:ascii="Candara" w:hAnsi="Candara"/>
          <w:b/>
          <w:color w:val="000000" w:themeColor="text1"/>
          <w:sz w:val="24"/>
          <w:szCs w:val="24"/>
        </w:rPr>
        <w:t>Pets</w:t>
      </w:r>
    </w:p>
    <w:p w14:paraId="6B0F2420" w14:textId="77777777" w:rsidR="00C03B65" w:rsidRDefault="00C03B65" w:rsidP="00C03B65">
      <w:pPr>
        <w:rPr>
          <w:rFonts w:ascii="Candara" w:hAnsi="Candara"/>
          <w:color w:val="000000" w:themeColor="text1"/>
          <w:sz w:val="24"/>
          <w:szCs w:val="24"/>
        </w:rPr>
      </w:pPr>
      <w:r>
        <w:rPr>
          <w:rFonts w:ascii="Candara" w:hAnsi="Candara"/>
          <w:color w:val="000000" w:themeColor="text1"/>
          <w:sz w:val="24"/>
          <w:szCs w:val="24"/>
        </w:rPr>
        <w:t>Many tenants have or want pets. It is legal for property owners to discriminate against pets. You may wish to do so</w:t>
      </w:r>
      <w:r w:rsidRPr="007A231C">
        <w:rPr>
          <w:rFonts w:ascii="Candara" w:hAnsi="Candara"/>
          <w:color w:val="000000" w:themeColor="text1"/>
          <w:sz w:val="24"/>
          <w:szCs w:val="24"/>
        </w:rPr>
        <w:t xml:space="preserve">. However, whether you have or have not decided to allow a pet in your property, the NewGen PM application has a place for prospective tenants to list pets and how many. It is important NOT to discourage on pets while taking an application. If you do own a pet, NewGen PM does not place inappropriate pets in a property. NewGen PM regulates types of animals, breeds, age and weight. NewGen PM enforces </w:t>
      </w:r>
      <w:r>
        <w:rPr>
          <w:rFonts w:ascii="Candara" w:hAnsi="Candara"/>
          <w:color w:val="000000" w:themeColor="text1"/>
          <w:sz w:val="24"/>
          <w:szCs w:val="24"/>
        </w:rPr>
        <w:t>pet restrictions, additional pet deposits and monthly fees will apply.</w:t>
      </w:r>
    </w:p>
    <w:p w14:paraId="3EE9CBBF" w14:textId="77777777" w:rsidR="00C03B65" w:rsidRDefault="00C03B65" w:rsidP="00C03B65">
      <w:pPr>
        <w:rPr>
          <w:rFonts w:ascii="Candara" w:hAnsi="Candara"/>
          <w:b/>
          <w:color w:val="000000" w:themeColor="text1"/>
          <w:sz w:val="24"/>
          <w:szCs w:val="24"/>
        </w:rPr>
      </w:pPr>
      <w:r>
        <w:rPr>
          <w:rFonts w:ascii="Candara" w:hAnsi="Candara"/>
          <w:b/>
          <w:color w:val="000000" w:themeColor="text1"/>
          <w:sz w:val="24"/>
          <w:szCs w:val="24"/>
        </w:rPr>
        <w:t>Service Animals</w:t>
      </w:r>
    </w:p>
    <w:p w14:paraId="2A3A3C6C" w14:textId="77777777" w:rsidR="00C03B65" w:rsidRDefault="00C03B65" w:rsidP="00C03B65">
      <w:pPr>
        <w:rPr>
          <w:rFonts w:ascii="Candara" w:hAnsi="Candara"/>
          <w:color w:val="000000" w:themeColor="text1"/>
          <w:sz w:val="24"/>
          <w:szCs w:val="24"/>
        </w:rPr>
      </w:pPr>
      <w:r>
        <w:rPr>
          <w:rFonts w:ascii="Candara" w:hAnsi="Candara"/>
          <w:color w:val="000000" w:themeColor="text1"/>
          <w:sz w:val="24"/>
          <w:szCs w:val="24"/>
        </w:rPr>
        <w:t xml:space="preserve">Special Note: “Service animals” for handicapped/disabled persons are NOT pets by Federal Law, and owners cannot discriminate against handicapped/disabled persons with a service animal. Fair Housing legislation does NOT allow owners or property managers to </w:t>
      </w:r>
      <w:proofErr w:type="spellStart"/>
      <w:r>
        <w:rPr>
          <w:rFonts w:ascii="Candara" w:hAnsi="Candara"/>
          <w:color w:val="000000" w:themeColor="text1"/>
          <w:sz w:val="24"/>
          <w:szCs w:val="24"/>
        </w:rPr>
        <w:t>colled</w:t>
      </w:r>
      <w:proofErr w:type="spellEnd"/>
      <w:r>
        <w:rPr>
          <w:rFonts w:ascii="Candara" w:hAnsi="Candara"/>
          <w:color w:val="000000" w:themeColor="text1"/>
          <w:sz w:val="24"/>
          <w:szCs w:val="24"/>
        </w:rPr>
        <w:t xml:space="preserve"> deposits of any kind to service animals. (See TAR 2226)</w:t>
      </w:r>
    </w:p>
    <w:p w14:paraId="5B6D2191" w14:textId="77777777" w:rsidR="00C03B65" w:rsidRDefault="00C03B65" w:rsidP="00C03B65">
      <w:pPr>
        <w:jc w:val="center"/>
        <w:rPr>
          <w:rFonts w:ascii="Candara" w:hAnsi="Candara"/>
          <w:b/>
          <w:color w:val="7F7F7F" w:themeColor="text1" w:themeTint="80"/>
          <w:sz w:val="28"/>
          <w:szCs w:val="28"/>
        </w:rPr>
      </w:pPr>
      <w:r>
        <w:rPr>
          <w:rFonts w:ascii="Candara" w:hAnsi="Candara"/>
          <w:b/>
          <w:color w:val="7F7F7F" w:themeColor="text1" w:themeTint="80"/>
          <w:sz w:val="28"/>
          <w:szCs w:val="28"/>
        </w:rPr>
        <w:t>The Tenant Move In</w:t>
      </w:r>
    </w:p>
    <w:p w14:paraId="04AD8CE0" w14:textId="77777777" w:rsidR="00C03B65" w:rsidRDefault="00C03B65" w:rsidP="00C03B65">
      <w:pPr>
        <w:rPr>
          <w:rFonts w:ascii="Candara" w:hAnsi="Candara"/>
          <w:b/>
          <w:color w:val="000000" w:themeColor="text1"/>
          <w:sz w:val="24"/>
          <w:szCs w:val="24"/>
        </w:rPr>
      </w:pPr>
      <w:r>
        <w:rPr>
          <w:rFonts w:ascii="Candara" w:hAnsi="Candara"/>
          <w:b/>
          <w:color w:val="000000" w:themeColor="text1"/>
          <w:sz w:val="24"/>
          <w:szCs w:val="24"/>
        </w:rPr>
        <w:t>Rent and security deposits</w:t>
      </w:r>
    </w:p>
    <w:p w14:paraId="11020EA5" w14:textId="77777777" w:rsidR="00C03B65" w:rsidRDefault="00C03B65" w:rsidP="00C03B65">
      <w:pPr>
        <w:rPr>
          <w:rFonts w:ascii="Candara" w:hAnsi="Candara"/>
          <w:color w:val="000000" w:themeColor="text1"/>
          <w:sz w:val="24"/>
          <w:szCs w:val="24"/>
        </w:rPr>
      </w:pPr>
      <w:r w:rsidRPr="007A231C">
        <w:rPr>
          <w:rFonts w:ascii="Candara" w:hAnsi="Candara"/>
          <w:color w:val="000000" w:themeColor="text1"/>
          <w:sz w:val="24"/>
          <w:szCs w:val="24"/>
        </w:rPr>
        <w:t xml:space="preserve">NewGen PM does not allow “payments” on security deposits – we require all funds paid in full prior to renting </w:t>
      </w:r>
      <w:r>
        <w:rPr>
          <w:rFonts w:ascii="Candara" w:hAnsi="Candara"/>
          <w:color w:val="000000" w:themeColor="text1"/>
          <w:sz w:val="24"/>
          <w:szCs w:val="24"/>
        </w:rPr>
        <w:t>the property. This eliminates prospective tenants who really do NOT have the necessary funds for renting.</w:t>
      </w:r>
    </w:p>
    <w:p w14:paraId="16F89C4C" w14:textId="77777777" w:rsidR="00C03B65" w:rsidRDefault="00C03B65" w:rsidP="00C03B65">
      <w:pPr>
        <w:rPr>
          <w:rFonts w:ascii="Candara" w:hAnsi="Candara"/>
          <w:color w:val="000000" w:themeColor="text1"/>
          <w:sz w:val="24"/>
          <w:szCs w:val="24"/>
        </w:rPr>
      </w:pPr>
      <w:r>
        <w:rPr>
          <w:rFonts w:ascii="Candara" w:hAnsi="Candara"/>
          <w:color w:val="000000" w:themeColor="text1"/>
          <w:sz w:val="24"/>
          <w:szCs w:val="24"/>
        </w:rPr>
        <w:lastRenderedPageBreak/>
        <w:t xml:space="preserve">Once approved, all applicants must pay in full, the first month’s rent, deposits, and certified funds. </w:t>
      </w:r>
    </w:p>
    <w:p w14:paraId="00E9A961" w14:textId="77777777" w:rsidR="006F2CAE" w:rsidRDefault="006F2CAE" w:rsidP="00C03B65">
      <w:pPr>
        <w:rPr>
          <w:rFonts w:ascii="Candara" w:hAnsi="Candara"/>
          <w:b/>
          <w:color w:val="000000" w:themeColor="text1"/>
          <w:sz w:val="24"/>
          <w:szCs w:val="24"/>
        </w:rPr>
      </w:pPr>
    </w:p>
    <w:p w14:paraId="4CCB76B3" w14:textId="77777777" w:rsidR="006F2CAE" w:rsidRDefault="006F2CAE" w:rsidP="00C03B65">
      <w:pPr>
        <w:rPr>
          <w:rFonts w:ascii="Candara" w:hAnsi="Candara"/>
          <w:b/>
          <w:color w:val="000000" w:themeColor="text1"/>
          <w:sz w:val="24"/>
          <w:szCs w:val="24"/>
        </w:rPr>
      </w:pPr>
    </w:p>
    <w:p w14:paraId="5A90C69B" w14:textId="1F1391C2" w:rsidR="00C03B65" w:rsidRDefault="00C03B65" w:rsidP="00C03B65">
      <w:pPr>
        <w:rPr>
          <w:rFonts w:ascii="Candara" w:hAnsi="Candara"/>
          <w:b/>
          <w:color w:val="000000" w:themeColor="text1"/>
          <w:sz w:val="24"/>
          <w:szCs w:val="24"/>
        </w:rPr>
      </w:pPr>
      <w:r>
        <w:rPr>
          <w:rFonts w:ascii="Candara" w:hAnsi="Candara"/>
          <w:b/>
          <w:color w:val="000000" w:themeColor="text1"/>
          <w:sz w:val="24"/>
          <w:szCs w:val="24"/>
        </w:rPr>
        <w:t>After the lease has been signed and money has been received</w:t>
      </w:r>
    </w:p>
    <w:p w14:paraId="7F200E95" w14:textId="77777777" w:rsidR="00C03B65" w:rsidRDefault="00C03B65" w:rsidP="00C03B65">
      <w:pPr>
        <w:rPr>
          <w:rFonts w:ascii="Candara" w:hAnsi="Candara"/>
          <w:color w:val="000000" w:themeColor="text1"/>
          <w:sz w:val="24"/>
          <w:szCs w:val="24"/>
        </w:rPr>
      </w:pPr>
      <w:r w:rsidRPr="007A231C">
        <w:rPr>
          <w:rFonts w:ascii="Candara" w:hAnsi="Candara"/>
          <w:color w:val="000000" w:themeColor="text1"/>
          <w:sz w:val="24"/>
          <w:szCs w:val="24"/>
        </w:rPr>
        <w:t>Once NewGen PM receives funds a thorough rental/lease agreement with the applicant is completed. The NewGen PM five</w:t>
      </w:r>
      <w:r>
        <w:rPr>
          <w:rFonts w:ascii="Candara" w:hAnsi="Candara"/>
          <w:color w:val="000000" w:themeColor="text1"/>
          <w:sz w:val="24"/>
          <w:szCs w:val="24"/>
        </w:rPr>
        <w:t>-page maintenance addendum and all necessary addendums with this documentation.</w:t>
      </w:r>
    </w:p>
    <w:p w14:paraId="0BDC6803" w14:textId="77777777" w:rsidR="00C03B65" w:rsidRDefault="00C03B65" w:rsidP="00C03B65">
      <w:pPr>
        <w:rPr>
          <w:rFonts w:ascii="Candara" w:hAnsi="Candara"/>
          <w:color w:val="000000" w:themeColor="text1"/>
          <w:sz w:val="24"/>
          <w:szCs w:val="24"/>
        </w:rPr>
      </w:pPr>
      <w:r>
        <w:rPr>
          <w:rFonts w:ascii="Candara" w:hAnsi="Candara"/>
          <w:color w:val="000000" w:themeColor="text1"/>
          <w:sz w:val="24"/>
          <w:szCs w:val="24"/>
        </w:rPr>
        <w:t>All persons 18 and over, including adult children, are required to read and sign all rental/lease agreements. If the accepted applicants are a foreign nationality and cannot read and understand the documentation, they must supply the interpreter of legal age for signing the rental/lease agreements. A copy of the lease has been updated to the owners portal.</w:t>
      </w:r>
    </w:p>
    <w:p w14:paraId="218EF490" w14:textId="77777777" w:rsidR="00C03B65" w:rsidRDefault="00C03B65" w:rsidP="00C03B65">
      <w:pPr>
        <w:rPr>
          <w:rFonts w:ascii="Candara" w:hAnsi="Candara"/>
          <w:b/>
          <w:color w:val="000000" w:themeColor="text1"/>
          <w:sz w:val="24"/>
          <w:szCs w:val="24"/>
        </w:rPr>
      </w:pPr>
      <w:r>
        <w:rPr>
          <w:rFonts w:ascii="Candara" w:hAnsi="Candara"/>
          <w:b/>
          <w:color w:val="000000" w:themeColor="text1"/>
          <w:sz w:val="24"/>
          <w:szCs w:val="24"/>
        </w:rPr>
        <w:t>Walk – through</w:t>
      </w:r>
    </w:p>
    <w:p w14:paraId="0448F801" w14:textId="77777777" w:rsidR="00C03B65" w:rsidRDefault="00C03B65" w:rsidP="00C03B65">
      <w:pPr>
        <w:rPr>
          <w:rFonts w:ascii="Candara" w:hAnsi="Candara"/>
          <w:color w:val="000000" w:themeColor="text1"/>
          <w:sz w:val="24"/>
          <w:szCs w:val="24"/>
        </w:rPr>
      </w:pPr>
      <w:r w:rsidRPr="007A231C">
        <w:rPr>
          <w:rFonts w:ascii="Candara" w:hAnsi="Candara"/>
          <w:color w:val="000000" w:themeColor="text1"/>
          <w:sz w:val="24"/>
          <w:szCs w:val="24"/>
        </w:rPr>
        <w:t xml:space="preserve">NewGen PM </w:t>
      </w:r>
      <w:r>
        <w:rPr>
          <w:rFonts w:ascii="Candara" w:hAnsi="Candara"/>
          <w:color w:val="000000" w:themeColor="text1"/>
          <w:sz w:val="24"/>
          <w:szCs w:val="24"/>
        </w:rPr>
        <w:t>completes the walk through and prepares the owners as a base line condition of the property prior to a tenant move in. A vital part of the rental agreement the tenant must provide a detailed walk through with in 5 day of possession, documenting the condition of the property when they move in.</w:t>
      </w:r>
    </w:p>
    <w:p w14:paraId="78AF6D5F" w14:textId="77777777" w:rsidR="006F2CAE" w:rsidRDefault="006F2CAE" w:rsidP="006F2CAE">
      <w:pPr>
        <w:rPr>
          <w:rFonts w:ascii="Candara" w:hAnsi="Candara"/>
          <w:b/>
          <w:sz w:val="24"/>
          <w:szCs w:val="24"/>
        </w:rPr>
      </w:pPr>
      <w:r>
        <w:rPr>
          <w:rFonts w:ascii="Candara" w:hAnsi="Candara"/>
          <w:b/>
          <w:sz w:val="24"/>
          <w:szCs w:val="24"/>
        </w:rPr>
        <w:t>Tenant Handbook</w:t>
      </w:r>
    </w:p>
    <w:p w14:paraId="7D03DF27" w14:textId="77777777" w:rsidR="006F2CAE" w:rsidRDefault="006F2CAE" w:rsidP="006F2CAE">
      <w:pPr>
        <w:rPr>
          <w:rFonts w:ascii="Candara" w:hAnsi="Candara"/>
          <w:sz w:val="24"/>
          <w:szCs w:val="24"/>
        </w:rPr>
      </w:pPr>
      <w:r>
        <w:rPr>
          <w:rFonts w:ascii="Candara" w:hAnsi="Candara"/>
          <w:sz w:val="24"/>
          <w:szCs w:val="24"/>
        </w:rPr>
        <w:t xml:space="preserve">Tenants immediately receive the </w:t>
      </w:r>
      <w:r w:rsidRPr="007A231C">
        <w:rPr>
          <w:rFonts w:ascii="Candara" w:hAnsi="Candara"/>
          <w:color w:val="000000" w:themeColor="text1"/>
          <w:sz w:val="24"/>
          <w:szCs w:val="24"/>
        </w:rPr>
        <w:t>NewGen PM</w:t>
      </w:r>
      <w:r w:rsidRPr="007A231C">
        <w:rPr>
          <w:rFonts w:ascii="Candara" w:hAnsi="Candara"/>
          <w:i/>
          <w:color w:val="000000" w:themeColor="text1"/>
          <w:sz w:val="24"/>
          <w:szCs w:val="24"/>
        </w:rPr>
        <w:t xml:space="preserve"> </w:t>
      </w:r>
      <w:r>
        <w:rPr>
          <w:rFonts w:ascii="Candara" w:hAnsi="Candara"/>
          <w:i/>
          <w:sz w:val="24"/>
          <w:szCs w:val="24"/>
        </w:rPr>
        <w:t>“Tenant Handbook.”</w:t>
      </w:r>
      <w:r>
        <w:rPr>
          <w:rFonts w:ascii="Candara" w:hAnsi="Candara"/>
          <w:sz w:val="24"/>
          <w:szCs w:val="24"/>
        </w:rPr>
        <w:t xml:space="preserve"> This detailed booklet gives them additional information on how to care for the property, report repairs, maintain the property, make timely payments, how to give proper notice to vacate, leave the property in good condition, and more.</w:t>
      </w:r>
    </w:p>
    <w:p w14:paraId="1894CEEF" w14:textId="77777777" w:rsidR="006F2CAE" w:rsidRDefault="006F2CAE" w:rsidP="006F2CAE">
      <w:pPr>
        <w:rPr>
          <w:rFonts w:ascii="Candara" w:hAnsi="Candara"/>
          <w:b/>
          <w:sz w:val="24"/>
          <w:szCs w:val="24"/>
        </w:rPr>
      </w:pPr>
      <w:r>
        <w:rPr>
          <w:rFonts w:ascii="Candara" w:hAnsi="Candara"/>
          <w:b/>
          <w:sz w:val="24"/>
          <w:szCs w:val="24"/>
        </w:rPr>
        <w:t xml:space="preserve">Tenant education and preparation </w:t>
      </w:r>
    </w:p>
    <w:p w14:paraId="1FD372BB" w14:textId="77777777" w:rsidR="006F2CAE" w:rsidRDefault="006F2CAE" w:rsidP="006F2CAE">
      <w:pPr>
        <w:rPr>
          <w:rFonts w:ascii="Candara" w:hAnsi="Candara"/>
          <w:sz w:val="24"/>
          <w:szCs w:val="24"/>
        </w:rPr>
      </w:pPr>
      <w:r>
        <w:rPr>
          <w:rFonts w:ascii="Candara" w:hAnsi="Candara"/>
          <w:sz w:val="24"/>
          <w:szCs w:val="24"/>
        </w:rPr>
        <w:t xml:space="preserve">Taking the time to prepare tenants for their residency is another step toward a successful tenant/landlord relationship. Additional forms that </w:t>
      </w:r>
      <w:r w:rsidRPr="007A231C">
        <w:rPr>
          <w:rFonts w:ascii="Candara" w:hAnsi="Candara"/>
          <w:color w:val="000000" w:themeColor="text1"/>
          <w:sz w:val="24"/>
          <w:szCs w:val="24"/>
        </w:rPr>
        <w:t xml:space="preserve">the tenants may need are included with the “NewGen PM </w:t>
      </w:r>
      <w:r w:rsidRPr="007A231C">
        <w:rPr>
          <w:rFonts w:ascii="Candara" w:hAnsi="Candara"/>
          <w:i/>
          <w:color w:val="000000" w:themeColor="text1"/>
          <w:sz w:val="24"/>
          <w:szCs w:val="24"/>
        </w:rPr>
        <w:t>Tenant Handbook</w:t>
      </w:r>
      <w:r w:rsidRPr="007A231C">
        <w:rPr>
          <w:rFonts w:ascii="Candara" w:hAnsi="Candara"/>
          <w:color w:val="000000" w:themeColor="text1"/>
          <w:sz w:val="24"/>
          <w:szCs w:val="24"/>
        </w:rPr>
        <w:t>.” NewGen PM</w:t>
      </w:r>
      <w:r>
        <w:rPr>
          <w:rFonts w:ascii="Candara" w:hAnsi="Candara"/>
          <w:color w:val="7030A0"/>
          <w:sz w:val="24"/>
          <w:szCs w:val="24"/>
        </w:rPr>
        <w:t xml:space="preserve"> </w:t>
      </w:r>
      <w:r>
        <w:rPr>
          <w:rFonts w:ascii="Candara" w:hAnsi="Candara"/>
          <w:sz w:val="24"/>
          <w:szCs w:val="24"/>
        </w:rPr>
        <w:t xml:space="preserve">wants both owners and tenants well informed. </w:t>
      </w:r>
    </w:p>
    <w:p w14:paraId="0DE5237D" w14:textId="77777777" w:rsidR="006F2CAE" w:rsidRDefault="006F2CAE" w:rsidP="006F2CAE">
      <w:pPr>
        <w:rPr>
          <w:rFonts w:ascii="Candara" w:hAnsi="Candara"/>
          <w:b/>
          <w:sz w:val="24"/>
          <w:szCs w:val="24"/>
        </w:rPr>
      </w:pPr>
      <w:r>
        <w:rPr>
          <w:rFonts w:ascii="Candara" w:hAnsi="Candara"/>
          <w:b/>
          <w:sz w:val="24"/>
          <w:szCs w:val="24"/>
        </w:rPr>
        <w:t>Resident Emergency/Disaster Handbook</w:t>
      </w:r>
    </w:p>
    <w:p w14:paraId="2A8F24B0" w14:textId="77777777" w:rsidR="006F2CAE" w:rsidRDefault="006F2CAE" w:rsidP="006F2CAE">
      <w:pPr>
        <w:rPr>
          <w:rFonts w:ascii="Candara" w:hAnsi="Candara"/>
          <w:color w:val="000000" w:themeColor="text1"/>
          <w:sz w:val="24"/>
          <w:szCs w:val="24"/>
        </w:rPr>
      </w:pPr>
      <w:r>
        <w:rPr>
          <w:rFonts w:ascii="Candara" w:hAnsi="Candara"/>
          <w:sz w:val="24"/>
          <w:szCs w:val="24"/>
        </w:rPr>
        <w:t xml:space="preserve">We now provide tenants with a handbook </w:t>
      </w:r>
      <w:r w:rsidRPr="007A231C">
        <w:rPr>
          <w:rFonts w:ascii="Candara" w:hAnsi="Candara"/>
          <w:color w:val="000000" w:themeColor="text1"/>
          <w:sz w:val="24"/>
          <w:szCs w:val="24"/>
        </w:rPr>
        <w:t xml:space="preserve">to help them to prepare for emergencies or disasters. There are conditions where NewGen Property Management cannot </w:t>
      </w:r>
      <w:r>
        <w:rPr>
          <w:rFonts w:ascii="Candara" w:hAnsi="Candara"/>
          <w:color w:val="000000" w:themeColor="text1"/>
          <w:sz w:val="24"/>
          <w:szCs w:val="24"/>
        </w:rPr>
        <w:t>immediately assist them if there is a major emergency or disaster. We want them to be prepared.</w:t>
      </w:r>
    </w:p>
    <w:p w14:paraId="507F4935" w14:textId="77777777" w:rsidR="006F2CAE" w:rsidRDefault="006F2CAE" w:rsidP="006F2CAE">
      <w:pPr>
        <w:rPr>
          <w:rFonts w:ascii="Candara" w:hAnsi="Candara"/>
          <w:b/>
          <w:color w:val="000000" w:themeColor="text1"/>
          <w:sz w:val="24"/>
          <w:szCs w:val="24"/>
        </w:rPr>
      </w:pPr>
      <w:r>
        <w:rPr>
          <w:rFonts w:ascii="Candara" w:hAnsi="Candara"/>
          <w:b/>
          <w:color w:val="000000" w:themeColor="text1"/>
          <w:sz w:val="24"/>
          <w:szCs w:val="24"/>
        </w:rPr>
        <w:t>Collecting rent</w:t>
      </w:r>
    </w:p>
    <w:p w14:paraId="3E2844DB" w14:textId="77777777" w:rsidR="006F2CAE" w:rsidRDefault="006F2CAE" w:rsidP="006F2CAE">
      <w:pPr>
        <w:rPr>
          <w:rFonts w:ascii="Candara" w:hAnsi="Candara"/>
          <w:color w:val="000000" w:themeColor="text1"/>
          <w:sz w:val="24"/>
          <w:szCs w:val="24"/>
        </w:rPr>
      </w:pPr>
      <w:r>
        <w:rPr>
          <w:rFonts w:ascii="Candara" w:hAnsi="Candara"/>
          <w:color w:val="000000" w:themeColor="text1"/>
          <w:sz w:val="24"/>
          <w:szCs w:val="24"/>
        </w:rPr>
        <w:lastRenderedPageBreak/>
        <w:t xml:space="preserve">IN accordance to the lease </w:t>
      </w:r>
      <w:r w:rsidRPr="007A231C">
        <w:rPr>
          <w:rFonts w:ascii="Candara" w:hAnsi="Candara"/>
          <w:color w:val="000000" w:themeColor="text1"/>
          <w:sz w:val="24"/>
          <w:szCs w:val="24"/>
        </w:rPr>
        <w:t>that the tenant signed, rents are due on the 1</w:t>
      </w:r>
      <w:r w:rsidRPr="007A231C">
        <w:rPr>
          <w:rFonts w:ascii="Candara" w:hAnsi="Candara"/>
          <w:color w:val="000000" w:themeColor="text1"/>
          <w:sz w:val="24"/>
          <w:szCs w:val="24"/>
          <w:vertAlign w:val="superscript"/>
        </w:rPr>
        <w:t>st</w:t>
      </w:r>
      <w:r w:rsidRPr="007A231C">
        <w:rPr>
          <w:rFonts w:ascii="Candara" w:hAnsi="Candara"/>
          <w:color w:val="000000" w:themeColor="text1"/>
          <w:sz w:val="24"/>
          <w:szCs w:val="24"/>
        </w:rPr>
        <w:t xml:space="preserve"> day of the month and late if not received in the NewGen PM office </w:t>
      </w:r>
      <w:r>
        <w:rPr>
          <w:rFonts w:ascii="Candara" w:hAnsi="Candara"/>
          <w:color w:val="000000" w:themeColor="text1"/>
          <w:sz w:val="24"/>
          <w:szCs w:val="24"/>
        </w:rPr>
        <w:t>by the 3</w:t>
      </w:r>
      <w:r>
        <w:rPr>
          <w:rFonts w:ascii="Candara" w:hAnsi="Candara"/>
          <w:color w:val="000000" w:themeColor="text1"/>
          <w:sz w:val="24"/>
          <w:szCs w:val="24"/>
          <w:vertAlign w:val="superscript"/>
        </w:rPr>
        <w:t>rd</w:t>
      </w:r>
      <w:r>
        <w:rPr>
          <w:rFonts w:ascii="Candara" w:hAnsi="Candara"/>
          <w:color w:val="000000" w:themeColor="text1"/>
          <w:sz w:val="24"/>
          <w:szCs w:val="24"/>
        </w:rPr>
        <w:t xml:space="preserve"> of the month.</w:t>
      </w:r>
    </w:p>
    <w:p w14:paraId="29E64DCB" w14:textId="77777777" w:rsidR="006F2CAE" w:rsidRDefault="006F2CAE" w:rsidP="006F2CAE">
      <w:pPr>
        <w:rPr>
          <w:rFonts w:ascii="Candara" w:hAnsi="Candara"/>
          <w:b/>
          <w:color w:val="000000" w:themeColor="text1"/>
          <w:sz w:val="24"/>
          <w:szCs w:val="24"/>
        </w:rPr>
      </w:pPr>
      <w:r>
        <w:rPr>
          <w:rFonts w:ascii="Candara" w:hAnsi="Candara"/>
          <w:b/>
          <w:color w:val="000000" w:themeColor="text1"/>
          <w:sz w:val="24"/>
          <w:szCs w:val="24"/>
        </w:rPr>
        <w:t>Notice to pay or quit</w:t>
      </w:r>
    </w:p>
    <w:p w14:paraId="03431C1F" w14:textId="77777777" w:rsidR="006F2CAE" w:rsidRDefault="006F2CAE" w:rsidP="006F2CAE">
      <w:pPr>
        <w:rPr>
          <w:rFonts w:ascii="Candara" w:hAnsi="Candara"/>
          <w:color w:val="000000" w:themeColor="text1"/>
          <w:sz w:val="24"/>
          <w:szCs w:val="24"/>
        </w:rPr>
      </w:pPr>
      <w:r>
        <w:rPr>
          <w:rFonts w:ascii="Candara" w:hAnsi="Candara"/>
          <w:color w:val="000000" w:themeColor="text1"/>
          <w:sz w:val="24"/>
          <w:szCs w:val="24"/>
        </w:rPr>
        <w:t xml:space="preserve">If </w:t>
      </w:r>
      <w:r w:rsidRPr="007A231C">
        <w:rPr>
          <w:rFonts w:ascii="Candara" w:hAnsi="Candara"/>
          <w:color w:val="000000" w:themeColor="text1"/>
          <w:sz w:val="24"/>
          <w:szCs w:val="24"/>
        </w:rPr>
        <w:t xml:space="preserve">NewGen PM does not receive rent by the due date, NewGen PM prepares and delivers a timely notice to pay or quit, as the law allows. NewGen PM makes every effort to mail and post notices properly should legal action be required. If NewGen PM determines </w:t>
      </w:r>
      <w:r>
        <w:rPr>
          <w:rFonts w:ascii="Candara" w:hAnsi="Candara"/>
          <w:color w:val="000000" w:themeColor="text1"/>
          <w:sz w:val="24"/>
          <w:szCs w:val="24"/>
        </w:rPr>
        <w:t xml:space="preserve">the tenant is not going to pay the rent during the notice to pay or quit period, or shortly thereafter, NewGen PM contacts the property owner and works out a plan of action. </w:t>
      </w:r>
    </w:p>
    <w:p w14:paraId="409A8DA7" w14:textId="77777777" w:rsidR="006F2CAE" w:rsidRDefault="006F2CAE" w:rsidP="006F2CAE">
      <w:pPr>
        <w:rPr>
          <w:rFonts w:ascii="Candara" w:hAnsi="Candara"/>
          <w:b/>
          <w:color w:val="000000" w:themeColor="text1"/>
          <w:sz w:val="24"/>
          <w:szCs w:val="24"/>
        </w:rPr>
      </w:pPr>
      <w:r>
        <w:rPr>
          <w:rFonts w:ascii="Candara" w:hAnsi="Candara"/>
          <w:b/>
          <w:color w:val="000000" w:themeColor="text1"/>
          <w:sz w:val="24"/>
          <w:szCs w:val="24"/>
        </w:rPr>
        <w:t xml:space="preserve">Other Notices </w:t>
      </w:r>
    </w:p>
    <w:p w14:paraId="20983BB8" w14:textId="6C7F32D1" w:rsidR="006F2CAE" w:rsidRDefault="006F2CAE" w:rsidP="006F2CAE">
      <w:pPr>
        <w:rPr>
          <w:rFonts w:ascii="Candara" w:hAnsi="Candara"/>
          <w:color w:val="000000" w:themeColor="text1"/>
          <w:sz w:val="24"/>
          <w:szCs w:val="24"/>
        </w:rPr>
      </w:pPr>
      <w:r>
        <w:rPr>
          <w:rFonts w:ascii="Candara" w:hAnsi="Candara"/>
          <w:color w:val="000000" w:themeColor="text1"/>
          <w:sz w:val="24"/>
          <w:szCs w:val="24"/>
        </w:rPr>
        <w:t xml:space="preserve">There are other notices that may be </w:t>
      </w:r>
      <w:r w:rsidRPr="007A231C">
        <w:rPr>
          <w:rFonts w:ascii="Candara" w:hAnsi="Candara"/>
          <w:color w:val="000000" w:themeColor="text1"/>
          <w:sz w:val="24"/>
          <w:szCs w:val="24"/>
        </w:rPr>
        <w:t xml:space="preserve">involved with tenants. NewGen PM serves notices as situations warrant, such as a notice to clean up the landscape, a notice to enter the property, a notice to perform survey/inspections, a notice a regarding an illegal pet, illegal tenants etc. These tenant violations may be in form of a letter or a legal Notice “form” Often, these notices are simply to correct minor tenant problems and most tenants comply. However, if necessary, NewGen PM contacts the owner with the information to discuss the situation. </w:t>
      </w:r>
    </w:p>
    <w:p w14:paraId="0B37D159" w14:textId="77777777" w:rsidR="006F2CAE" w:rsidRDefault="006F2CAE" w:rsidP="006F2CAE">
      <w:pPr>
        <w:rPr>
          <w:rFonts w:ascii="Candara" w:hAnsi="Candara"/>
          <w:b/>
          <w:color w:val="000000" w:themeColor="text1"/>
          <w:sz w:val="24"/>
          <w:szCs w:val="24"/>
        </w:rPr>
      </w:pPr>
      <w:r>
        <w:rPr>
          <w:rFonts w:ascii="Candara" w:hAnsi="Candara"/>
          <w:b/>
          <w:color w:val="000000" w:themeColor="text1"/>
          <w:sz w:val="24"/>
          <w:szCs w:val="24"/>
        </w:rPr>
        <w:t>Tenant problems</w:t>
      </w:r>
    </w:p>
    <w:p w14:paraId="7766EC17" w14:textId="77777777" w:rsidR="006F2CAE" w:rsidRPr="007A231C" w:rsidRDefault="006F2CAE" w:rsidP="006F2CAE">
      <w:pPr>
        <w:rPr>
          <w:rFonts w:ascii="Candara" w:hAnsi="Candara"/>
          <w:color w:val="000000" w:themeColor="text1"/>
          <w:sz w:val="24"/>
          <w:szCs w:val="24"/>
        </w:rPr>
      </w:pPr>
      <w:r w:rsidRPr="007A231C">
        <w:rPr>
          <w:rFonts w:ascii="Candara" w:hAnsi="Candara"/>
          <w:color w:val="000000" w:themeColor="text1"/>
          <w:sz w:val="24"/>
          <w:szCs w:val="24"/>
        </w:rPr>
        <w:t xml:space="preserve">NewGen PM has years of experience handling the myriad of tenant difficulties that can occur. The NewGen PM policy is to obtain good tenants, eliminating many tenant problems. However, even good tenants have problems. NewGen PM treats each problem with common sense approach, follows landlord/tenant law, and uses the appropriate documentation. If the situation is serious, NewGen PM contacts the owner, and works </w:t>
      </w:r>
      <w:proofErr w:type="spellStart"/>
      <w:r w:rsidRPr="007A231C">
        <w:rPr>
          <w:rFonts w:ascii="Candara" w:hAnsi="Candara"/>
          <w:color w:val="000000" w:themeColor="text1"/>
          <w:sz w:val="24"/>
          <w:szCs w:val="24"/>
        </w:rPr>
        <w:t>toi</w:t>
      </w:r>
      <w:proofErr w:type="spellEnd"/>
      <w:r w:rsidRPr="007A231C">
        <w:rPr>
          <w:rFonts w:ascii="Candara" w:hAnsi="Candara"/>
          <w:color w:val="000000" w:themeColor="text1"/>
          <w:sz w:val="24"/>
          <w:szCs w:val="24"/>
        </w:rPr>
        <w:t xml:space="preserve"> find a solution for the problem.</w:t>
      </w:r>
    </w:p>
    <w:p w14:paraId="427C275D" w14:textId="77777777" w:rsidR="006F2CAE" w:rsidRDefault="006F2CAE" w:rsidP="006F2CAE">
      <w:pPr>
        <w:rPr>
          <w:rFonts w:ascii="Candara" w:hAnsi="Candara"/>
          <w:color w:val="000000" w:themeColor="text1"/>
          <w:sz w:val="24"/>
          <w:szCs w:val="24"/>
        </w:rPr>
      </w:pPr>
      <w:r w:rsidRPr="007A231C">
        <w:rPr>
          <w:rFonts w:ascii="Candara" w:hAnsi="Candara"/>
          <w:color w:val="000000" w:themeColor="text1"/>
          <w:sz w:val="24"/>
          <w:szCs w:val="24"/>
        </w:rPr>
        <w:t xml:space="preserve">Our company policy is to take a “what if” approach. NewGen PM documents tenant problems in the event that it becomes a legal problem. One of the reasons you hired a property manager is for “peace of mind.” This is what NewGen PM recognizes </w:t>
      </w:r>
      <w:r>
        <w:rPr>
          <w:rFonts w:ascii="Candara" w:hAnsi="Candara"/>
          <w:color w:val="000000" w:themeColor="text1"/>
          <w:sz w:val="24"/>
          <w:szCs w:val="24"/>
        </w:rPr>
        <w:t>and works to prevent legal issues from arising.</w:t>
      </w:r>
    </w:p>
    <w:p w14:paraId="2FFF021D" w14:textId="77777777" w:rsidR="006F2CAE" w:rsidRDefault="006F2CAE" w:rsidP="006F2CAE">
      <w:pPr>
        <w:rPr>
          <w:rFonts w:ascii="Candara" w:hAnsi="Candara"/>
          <w:b/>
          <w:color w:val="000000" w:themeColor="text1"/>
          <w:sz w:val="24"/>
          <w:szCs w:val="24"/>
        </w:rPr>
      </w:pPr>
      <w:r>
        <w:rPr>
          <w:rFonts w:ascii="Candara" w:hAnsi="Candara"/>
          <w:b/>
          <w:color w:val="000000" w:themeColor="text1"/>
          <w:sz w:val="24"/>
          <w:szCs w:val="24"/>
        </w:rPr>
        <w:t>Legal action</w:t>
      </w:r>
    </w:p>
    <w:p w14:paraId="1DB53CA8" w14:textId="34959159" w:rsidR="00C03B65" w:rsidRDefault="006F2CAE" w:rsidP="00C03B65">
      <w:pPr>
        <w:rPr>
          <w:rFonts w:ascii="Candara" w:hAnsi="Candara"/>
          <w:color w:val="000000" w:themeColor="text1"/>
          <w:sz w:val="24"/>
          <w:szCs w:val="24"/>
        </w:rPr>
      </w:pPr>
      <w:r>
        <w:rPr>
          <w:rFonts w:ascii="Candara" w:hAnsi="Candara"/>
          <w:color w:val="000000" w:themeColor="text1"/>
          <w:sz w:val="24"/>
          <w:szCs w:val="24"/>
        </w:rPr>
        <w:t xml:space="preserve">Although </w:t>
      </w:r>
      <w:r w:rsidRPr="007A231C">
        <w:rPr>
          <w:rFonts w:ascii="Candara" w:hAnsi="Candara"/>
          <w:color w:val="000000" w:themeColor="text1"/>
          <w:sz w:val="24"/>
          <w:szCs w:val="24"/>
        </w:rPr>
        <w:t xml:space="preserve">NewGen PM works diligently to avoid the necessity to begin an action, such as an unlawful detainer or eviction proceeding, it can happen. In the event any legal action is required, NewGen PM will </w:t>
      </w:r>
      <w:r>
        <w:rPr>
          <w:rFonts w:ascii="Candara" w:hAnsi="Candara"/>
          <w:color w:val="000000" w:themeColor="text1"/>
          <w:sz w:val="24"/>
          <w:szCs w:val="24"/>
        </w:rPr>
        <w:t>contact the owner prior to taking action, discuss what is needed, and obtain owner authorization.</w:t>
      </w:r>
    </w:p>
    <w:p w14:paraId="29364404" w14:textId="77777777" w:rsidR="006F2CAE" w:rsidRDefault="006F2CAE" w:rsidP="006F2CAE">
      <w:pPr>
        <w:jc w:val="center"/>
        <w:rPr>
          <w:rFonts w:ascii="Candara" w:hAnsi="Candara"/>
          <w:b/>
          <w:color w:val="7F7F7F" w:themeColor="text1" w:themeTint="80"/>
          <w:sz w:val="28"/>
          <w:szCs w:val="28"/>
        </w:rPr>
      </w:pPr>
      <w:r>
        <w:rPr>
          <w:rFonts w:ascii="Candara" w:hAnsi="Candara"/>
          <w:b/>
          <w:color w:val="7F7F7F" w:themeColor="text1" w:themeTint="80"/>
          <w:sz w:val="28"/>
          <w:szCs w:val="28"/>
        </w:rPr>
        <w:t>Maintenance</w:t>
      </w:r>
    </w:p>
    <w:p w14:paraId="21DC2100" w14:textId="77777777" w:rsidR="006F2CAE" w:rsidRDefault="006F2CAE" w:rsidP="006F2CAE">
      <w:pPr>
        <w:rPr>
          <w:rFonts w:ascii="Candara" w:hAnsi="Candara"/>
          <w:b/>
          <w:color w:val="000000" w:themeColor="text1"/>
          <w:sz w:val="24"/>
          <w:szCs w:val="24"/>
        </w:rPr>
      </w:pPr>
      <w:r>
        <w:rPr>
          <w:rFonts w:ascii="Candara" w:hAnsi="Candara"/>
          <w:b/>
          <w:color w:val="000000" w:themeColor="text1"/>
          <w:sz w:val="24"/>
          <w:szCs w:val="24"/>
        </w:rPr>
        <w:t xml:space="preserve">Preventive maintenance </w:t>
      </w:r>
    </w:p>
    <w:p w14:paraId="14EAC4C9" w14:textId="77777777" w:rsidR="006F2CAE" w:rsidRPr="007A231C" w:rsidRDefault="006F2CAE" w:rsidP="006F2CAE">
      <w:pPr>
        <w:rPr>
          <w:rFonts w:ascii="Candara" w:hAnsi="Candara"/>
          <w:color w:val="000000" w:themeColor="text1"/>
          <w:sz w:val="24"/>
          <w:szCs w:val="24"/>
        </w:rPr>
      </w:pPr>
      <w:r w:rsidRPr="007A231C">
        <w:rPr>
          <w:rFonts w:ascii="Candara" w:hAnsi="Candara"/>
          <w:color w:val="000000" w:themeColor="text1"/>
          <w:sz w:val="24"/>
          <w:szCs w:val="24"/>
        </w:rPr>
        <w:lastRenderedPageBreak/>
        <w:t>The best approach to maintenance is “preventative maintenance,” and this is the NewGen PM policy.</w:t>
      </w:r>
    </w:p>
    <w:p w14:paraId="0D8C06F3" w14:textId="77777777" w:rsidR="006F2CAE" w:rsidRPr="007A231C" w:rsidRDefault="006F2CAE" w:rsidP="006F2CAE">
      <w:pPr>
        <w:rPr>
          <w:rFonts w:ascii="Candara" w:hAnsi="Candara"/>
          <w:color w:val="000000" w:themeColor="text1"/>
          <w:sz w:val="24"/>
          <w:szCs w:val="24"/>
        </w:rPr>
      </w:pPr>
      <w:r w:rsidRPr="007A231C">
        <w:rPr>
          <w:rFonts w:ascii="Candara" w:hAnsi="Candara"/>
          <w:color w:val="000000" w:themeColor="text1"/>
          <w:sz w:val="24"/>
          <w:szCs w:val="24"/>
        </w:rPr>
        <w:t>First, NewGen PM has already started with educating the tenant by:</w:t>
      </w:r>
    </w:p>
    <w:p w14:paraId="4FF34708" w14:textId="77777777" w:rsidR="006F2CAE" w:rsidRDefault="006F2CAE" w:rsidP="006F2CAE">
      <w:pPr>
        <w:pStyle w:val="ListParagraph"/>
        <w:numPr>
          <w:ilvl w:val="0"/>
          <w:numId w:val="7"/>
        </w:numPr>
        <w:rPr>
          <w:rFonts w:ascii="Candara" w:hAnsi="Candara"/>
          <w:color w:val="000000" w:themeColor="text1"/>
          <w:sz w:val="24"/>
          <w:szCs w:val="24"/>
        </w:rPr>
      </w:pPr>
      <w:r w:rsidRPr="007A231C">
        <w:rPr>
          <w:rFonts w:ascii="Candara" w:hAnsi="Candara"/>
          <w:color w:val="000000" w:themeColor="text1"/>
          <w:sz w:val="24"/>
          <w:szCs w:val="24"/>
        </w:rPr>
        <w:t xml:space="preserve">Completing a detailed NewGen PM Rental Agreement, which includes the five – page maintenance addendum that outlines </w:t>
      </w:r>
      <w:r>
        <w:rPr>
          <w:rFonts w:ascii="Candara" w:hAnsi="Candara"/>
          <w:color w:val="000000" w:themeColor="text1"/>
          <w:sz w:val="24"/>
          <w:szCs w:val="24"/>
        </w:rPr>
        <w:t>what are tenant responsibilities regarding maintenance as well as owner obligations.</w:t>
      </w:r>
    </w:p>
    <w:p w14:paraId="42F8E4EF" w14:textId="77777777" w:rsidR="006F2CAE" w:rsidRDefault="006F2CAE" w:rsidP="006F2CAE">
      <w:pPr>
        <w:pStyle w:val="ListParagraph"/>
        <w:numPr>
          <w:ilvl w:val="0"/>
          <w:numId w:val="7"/>
        </w:numPr>
        <w:rPr>
          <w:rFonts w:ascii="Candara" w:hAnsi="Candara"/>
          <w:color w:val="000000" w:themeColor="text1"/>
          <w:sz w:val="24"/>
          <w:szCs w:val="24"/>
        </w:rPr>
      </w:pPr>
      <w:r>
        <w:rPr>
          <w:rFonts w:ascii="Candara" w:hAnsi="Candara"/>
          <w:color w:val="000000" w:themeColor="text1"/>
          <w:sz w:val="24"/>
          <w:szCs w:val="24"/>
        </w:rPr>
        <w:t>Completing a walk-through documenting the condition of the property before the tenant takes possession.</w:t>
      </w:r>
    </w:p>
    <w:p w14:paraId="6173754C" w14:textId="77777777" w:rsidR="006F2CAE" w:rsidRPr="007A231C" w:rsidRDefault="006F2CAE" w:rsidP="006F2CAE">
      <w:pPr>
        <w:pStyle w:val="ListParagraph"/>
        <w:numPr>
          <w:ilvl w:val="0"/>
          <w:numId w:val="7"/>
        </w:numPr>
        <w:rPr>
          <w:rFonts w:ascii="Candara" w:hAnsi="Candara"/>
          <w:color w:val="000000" w:themeColor="text1"/>
          <w:sz w:val="24"/>
          <w:szCs w:val="24"/>
        </w:rPr>
      </w:pPr>
      <w:r>
        <w:rPr>
          <w:rFonts w:ascii="Candara" w:hAnsi="Candara"/>
          <w:color w:val="000000" w:themeColor="text1"/>
          <w:sz w:val="24"/>
          <w:szCs w:val="24"/>
        </w:rPr>
        <w:t>Supplying tenants with the “</w:t>
      </w:r>
      <w:r w:rsidRPr="007A231C">
        <w:rPr>
          <w:rFonts w:ascii="Candara" w:hAnsi="Candara"/>
          <w:i/>
          <w:color w:val="000000" w:themeColor="text1"/>
          <w:sz w:val="24"/>
          <w:szCs w:val="24"/>
        </w:rPr>
        <w:t>NewGen PM Tenant Handbook</w:t>
      </w:r>
      <w:r w:rsidRPr="007A231C">
        <w:rPr>
          <w:rFonts w:ascii="Candara" w:hAnsi="Candara"/>
          <w:color w:val="000000" w:themeColor="text1"/>
          <w:sz w:val="24"/>
          <w:szCs w:val="24"/>
        </w:rPr>
        <w:t>,” which provides additional instructions on the care of the property and hot to report maintenance.</w:t>
      </w:r>
    </w:p>
    <w:p w14:paraId="2567C199" w14:textId="77777777" w:rsidR="006F2CAE" w:rsidRDefault="006F2CAE" w:rsidP="006F2CAE">
      <w:pPr>
        <w:rPr>
          <w:rFonts w:ascii="Candara" w:hAnsi="Candara"/>
          <w:color w:val="000000" w:themeColor="text1"/>
          <w:sz w:val="24"/>
          <w:szCs w:val="24"/>
        </w:rPr>
      </w:pPr>
      <w:r w:rsidRPr="007A231C">
        <w:rPr>
          <w:rFonts w:ascii="Candara" w:hAnsi="Candara"/>
          <w:color w:val="000000" w:themeColor="text1"/>
          <w:sz w:val="24"/>
          <w:szCs w:val="24"/>
        </w:rPr>
        <w:t xml:space="preserve">We want the tenant to know from the beginning of their tenancy that the NewGen PM </w:t>
      </w:r>
      <w:r>
        <w:rPr>
          <w:rFonts w:ascii="Candara" w:hAnsi="Candara"/>
          <w:color w:val="000000" w:themeColor="text1"/>
          <w:sz w:val="24"/>
          <w:szCs w:val="24"/>
        </w:rPr>
        <w:t>landlord expectations are to “care for the property.” This approach can prevent costly maintenance repairs.</w:t>
      </w:r>
    </w:p>
    <w:p w14:paraId="187ACE05" w14:textId="77777777" w:rsidR="006F2CAE" w:rsidRDefault="006F2CAE" w:rsidP="006F2CAE">
      <w:pPr>
        <w:rPr>
          <w:rFonts w:ascii="Candara" w:hAnsi="Candara"/>
          <w:color w:val="000000" w:themeColor="text1"/>
          <w:sz w:val="24"/>
          <w:szCs w:val="24"/>
        </w:rPr>
      </w:pPr>
      <w:r>
        <w:rPr>
          <w:rFonts w:ascii="Candara" w:hAnsi="Candara"/>
          <w:color w:val="000000" w:themeColor="text1"/>
          <w:sz w:val="24"/>
          <w:szCs w:val="24"/>
        </w:rPr>
        <w:t>Next, we use “preventative maintenance” techniques when work is required and utilize competent contractors. Often the minor expenditures save the most money such as doorstops, new filters, checking appliances, testing smoke alarms, adjusting doors, window latches, deadbolts, and more. Many small repair items can prevent maintenance that is more expensive. Consider the cost of repairs like holes behind doors, clogged heaters and air conditioners, appliance problems, dry rot, safety issue and more. Then of course, there are major issues in a home such as the roof, the exterior condition of the building, carpeting, interior, and exterior paint, etc. When left to deteriorate, it usually means the owner will have to spend more in the future. It is equally important to keep up with the maintenance while the tenant occupies the property. Often people think no news is good news; this can be just the opposite. Instead, “delayed news can become very bad news.”</w:t>
      </w:r>
    </w:p>
    <w:p w14:paraId="3A3E5B93" w14:textId="77777777" w:rsidR="006F2CAE" w:rsidRPr="007A231C" w:rsidRDefault="006F2CAE" w:rsidP="006F2CAE">
      <w:pPr>
        <w:rPr>
          <w:rFonts w:ascii="Candara" w:hAnsi="Candara"/>
          <w:color w:val="000000" w:themeColor="text1"/>
          <w:sz w:val="24"/>
          <w:szCs w:val="24"/>
        </w:rPr>
      </w:pPr>
      <w:r>
        <w:rPr>
          <w:rFonts w:ascii="Candara" w:hAnsi="Candara"/>
          <w:color w:val="000000" w:themeColor="text1"/>
          <w:sz w:val="24"/>
          <w:szCs w:val="24"/>
        </w:rPr>
        <w:t>This is why, in our tenant instructions, we require them to report maintenance. For example, what is worse than finding out dry rot could have been prevented or discoloration of the linoleum if the tenant had reported th</w:t>
      </w:r>
      <w:r w:rsidRPr="007A231C">
        <w:rPr>
          <w:rFonts w:ascii="Candara" w:hAnsi="Candara"/>
          <w:color w:val="000000" w:themeColor="text1"/>
          <w:sz w:val="24"/>
          <w:szCs w:val="24"/>
        </w:rPr>
        <w:t>e leaking toilet in the bathroom? Avoiding major maintenance costs are certainly more favorable in such cases. The NewGen PM management team contacts owners if any repair exceeds above the $300.00 minimum that is listed in the NewGen PM Management contract, unless the situation is an emergency.</w:t>
      </w:r>
    </w:p>
    <w:p w14:paraId="3B2FD2C9" w14:textId="77777777" w:rsidR="006F2CAE" w:rsidRPr="007A231C" w:rsidRDefault="006F2CAE" w:rsidP="006F2CAE">
      <w:pPr>
        <w:rPr>
          <w:rFonts w:ascii="Candara" w:hAnsi="Candara"/>
          <w:b/>
          <w:color w:val="000000" w:themeColor="text1"/>
          <w:sz w:val="24"/>
          <w:szCs w:val="24"/>
        </w:rPr>
      </w:pPr>
      <w:r w:rsidRPr="007A231C">
        <w:rPr>
          <w:rFonts w:ascii="Candara" w:hAnsi="Candara"/>
          <w:b/>
          <w:color w:val="000000" w:themeColor="text1"/>
          <w:sz w:val="24"/>
          <w:szCs w:val="24"/>
        </w:rPr>
        <w:t>Emergencies/Disaster</w:t>
      </w:r>
    </w:p>
    <w:p w14:paraId="5467CE30" w14:textId="68F5DD18" w:rsidR="006F2CAE" w:rsidRPr="007A231C" w:rsidRDefault="006F2CAE" w:rsidP="006F2CAE">
      <w:pPr>
        <w:rPr>
          <w:rFonts w:ascii="Candara" w:hAnsi="Candara"/>
          <w:b/>
          <w:color w:val="000000" w:themeColor="text1"/>
          <w:sz w:val="24"/>
          <w:szCs w:val="24"/>
        </w:rPr>
      </w:pPr>
      <w:r w:rsidRPr="007A231C">
        <w:rPr>
          <w:rFonts w:ascii="Candara" w:hAnsi="Candara"/>
          <w:color w:val="000000" w:themeColor="text1"/>
          <w:sz w:val="24"/>
          <w:szCs w:val="24"/>
        </w:rPr>
        <w:t>When an emergency and/or disaster strikes, NewGen PM has policies in place for the property and tenants NewGen PM notifies the property owner as soon as practical. The nature of the emergency and/or disaster determines the action needed by NewGen PM.</w:t>
      </w:r>
    </w:p>
    <w:p w14:paraId="2D5DD750" w14:textId="77777777" w:rsidR="006F2CAE" w:rsidRDefault="006F2CAE" w:rsidP="006F2CAE">
      <w:pPr>
        <w:rPr>
          <w:rFonts w:ascii="Candara" w:hAnsi="Candara"/>
          <w:sz w:val="24"/>
          <w:szCs w:val="24"/>
        </w:rPr>
      </w:pPr>
      <w:r>
        <w:rPr>
          <w:rFonts w:ascii="Candara" w:hAnsi="Candara"/>
          <w:sz w:val="24"/>
          <w:szCs w:val="24"/>
        </w:rPr>
        <w:t>There are times when a property manager must “act” in order to prevent great financial risk to the owner. For example, when a property is flooding, action is necessary, particularly if the property owner is not immediately available.</w:t>
      </w:r>
    </w:p>
    <w:p w14:paraId="0419E3AB" w14:textId="38668B8F" w:rsidR="006F2CAE" w:rsidRDefault="006F2CAE" w:rsidP="006F2CAE">
      <w:pPr>
        <w:jc w:val="center"/>
        <w:rPr>
          <w:rFonts w:ascii="Candara" w:hAnsi="Candara"/>
          <w:b/>
          <w:color w:val="7F7F7F" w:themeColor="text1" w:themeTint="80"/>
          <w:sz w:val="28"/>
          <w:szCs w:val="28"/>
        </w:rPr>
      </w:pPr>
      <w:r>
        <w:rPr>
          <w:rFonts w:ascii="Candara" w:hAnsi="Candara"/>
          <w:b/>
          <w:color w:val="7F7F7F" w:themeColor="text1" w:themeTint="80"/>
          <w:sz w:val="28"/>
          <w:szCs w:val="28"/>
        </w:rPr>
        <w:lastRenderedPageBreak/>
        <w:t>When the Tenant Vacates</w:t>
      </w:r>
    </w:p>
    <w:p w14:paraId="2C4C3918" w14:textId="77777777" w:rsidR="006F2CAE" w:rsidRDefault="006F2CAE" w:rsidP="006F2CAE">
      <w:pPr>
        <w:rPr>
          <w:rFonts w:ascii="Candara" w:hAnsi="Candara"/>
          <w:b/>
          <w:color w:val="000000" w:themeColor="text1"/>
          <w:sz w:val="24"/>
          <w:szCs w:val="24"/>
        </w:rPr>
      </w:pPr>
      <w:r>
        <w:rPr>
          <w:rFonts w:ascii="Candara" w:hAnsi="Candara"/>
          <w:b/>
          <w:color w:val="000000" w:themeColor="text1"/>
          <w:sz w:val="24"/>
          <w:szCs w:val="24"/>
        </w:rPr>
        <w:t>Notice to vacate</w:t>
      </w:r>
    </w:p>
    <w:p w14:paraId="5BE16F04" w14:textId="2C50A164" w:rsidR="006F2CAE" w:rsidRPr="007A231C" w:rsidRDefault="006F2CAE" w:rsidP="006F2CAE">
      <w:pPr>
        <w:rPr>
          <w:rFonts w:ascii="Candara" w:hAnsi="Candara"/>
          <w:b/>
          <w:color w:val="000000" w:themeColor="text1"/>
          <w:sz w:val="24"/>
          <w:szCs w:val="24"/>
        </w:rPr>
      </w:pPr>
      <w:r>
        <w:rPr>
          <w:rFonts w:ascii="Candara" w:hAnsi="Candara"/>
          <w:color w:val="000000" w:themeColor="text1"/>
          <w:sz w:val="24"/>
          <w:szCs w:val="24"/>
        </w:rPr>
        <w:t xml:space="preserve">When </w:t>
      </w:r>
      <w:r w:rsidRPr="007A231C">
        <w:rPr>
          <w:rFonts w:ascii="Candara" w:hAnsi="Candara"/>
          <w:color w:val="000000" w:themeColor="text1"/>
          <w:sz w:val="24"/>
          <w:szCs w:val="24"/>
        </w:rPr>
        <w:t xml:space="preserve">there is a notice to vacate, the move out procedures with tenants are as critical as when NewGen PM moves in a tenant. The preparation for this really began when the tenant moved in with a detailed </w:t>
      </w:r>
      <w:r>
        <w:rPr>
          <w:rFonts w:ascii="Candara" w:hAnsi="Candara"/>
          <w:color w:val="000000" w:themeColor="text1"/>
          <w:sz w:val="24"/>
          <w:szCs w:val="24"/>
        </w:rPr>
        <w:t xml:space="preserve">rental agreement, maintenance addendum, walk – through, and </w:t>
      </w:r>
      <w:r w:rsidRPr="007A231C">
        <w:rPr>
          <w:rFonts w:ascii="Candara" w:hAnsi="Candara"/>
          <w:b/>
          <w:i/>
          <w:color w:val="000000" w:themeColor="text1"/>
          <w:sz w:val="24"/>
          <w:szCs w:val="24"/>
        </w:rPr>
        <w:t>NewGen PM</w:t>
      </w:r>
      <w:r w:rsidRPr="007A231C">
        <w:rPr>
          <w:rFonts w:ascii="Candara" w:hAnsi="Candara"/>
          <w:i/>
          <w:color w:val="000000" w:themeColor="text1"/>
          <w:sz w:val="24"/>
          <w:szCs w:val="24"/>
        </w:rPr>
        <w:t xml:space="preserve"> </w:t>
      </w:r>
      <w:r w:rsidRPr="007A231C">
        <w:rPr>
          <w:rFonts w:ascii="Candara" w:hAnsi="Candara"/>
          <w:b/>
          <w:i/>
          <w:color w:val="000000" w:themeColor="text1"/>
          <w:sz w:val="24"/>
          <w:szCs w:val="24"/>
        </w:rPr>
        <w:t xml:space="preserve">Tenant Handbook. </w:t>
      </w:r>
      <w:r w:rsidRPr="007A231C">
        <w:rPr>
          <w:rFonts w:ascii="Candara" w:hAnsi="Candara"/>
          <w:color w:val="000000" w:themeColor="text1"/>
          <w:sz w:val="24"/>
          <w:szCs w:val="24"/>
        </w:rPr>
        <w:t>All of these documents gave instructions to the tenant on how to move out.</w:t>
      </w:r>
    </w:p>
    <w:p w14:paraId="726CE6A9" w14:textId="77777777" w:rsidR="006F2CAE" w:rsidRPr="007A231C" w:rsidRDefault="006F2CAE" w:rsidP="006F2CAE">
      <w:pPr>
        <w:rPr>
          <w:rFonts w:ascii="Candara" w:hAnsi="Candara"/>
          <w:b/>
          <w:color w:val="000000" w:themeColor="text1"/>
          <w:sz w:val="24"/>
          <w:szCs w:val="24"/>
        </w:rPr>
      </w:pPr>
      <w:r w:rsidRPr="007A231C">
        <w:rPr>
          <w:rFonts w:ascii="Candara" w:hAnsi="Candara"/>
          <w:b/>
          <w:color w:val="000000" w:themeColor="text1"/>
          <w:sz w:val="24"/>
          <w:szCs w:val="24"/>
        </w:rPr>
        <w:t>Tenant move out</w:t>
      </w:r>
    </w:p>
    <w:p w14:paraId="56D9C50C" w14:textId="365E7132" w:rsidR="006F2CAE" w:rsidRPr="007A231C" w:rsidRDefault="006F2CAE" w:rsidP="006F2CAE">
      <w:pPr>
        <w:rPr>
          <w:rFonts w:ascii="Candara" w:hAnsi="Candara"/>
          <w:color w:val="000000" w:themeColor="text1"/>
          <w:sz w:val="24"/>
          <w:szCs w:val="24"/>
        </w:rPr>
      </w:pPr>
      <w:r w:rsidRPr="007A231C">
        <w:rPr>
          <w:rFonts w:ascii="Candara" w:hAnsi="Candara"/>
          <w:color w:val="000000" w:themeColor="text1"/>
          <w:sz w:val="24"/>
          <w:szCs w:val="24"/>
        </w:rPr>
        <w:t xml:space="preserve">NewGen PM conducts a walk – through similar to the one performed when the tenant moved into the property. NewGen PM records any maintenance required and discloses a list of damages to the vacating tenant. Digital photographs are taken when the tenant moves out to document the condition of the property and support any deductions from the security deposit. If the tenant has to break their lease, 100% of the first </w:t>
      </w:r>
      <w:r w:rsidRPr="007A231C">
        <w:rPr>
          <w:rFonts w:ascii="Candara" w:hAnsi="Candara"/>
          <w:color w:val="000000" w:themeColor="text1"/>
          <w:sz w:val="24"/>
          <w:szCs w:val="24"/>
        </w:rPr>
        <w:t>month’s</w:t>
      </w:r>
      <w:r w:rsidRPr="007A231C">
        <w:rPr>
          <w:rFonts w:ascii="Candara" w:hAnsi="Candara"/>
          <w:color w:val="000000" w:themeColor="text1"/>
          <w:sz w:val="24"/>
          <w:szCs w:val="24"/>
        </w:rPr>
        <w:t xml:space="preserve"> rent fee is applied to the tenant and due upon notice to vacate.</w:t>
      </w:r>
    </w:p>
    <w:p w14:paraId="7B694DAC" w14:textId="77777777" w:rsidR="006F2CAE" w:rsidRPr="007A231C" w:rsidRDefault="006F2CAE" w:rsidP="006F2CAE">
      <w:pPr>
        <w:rPr>
          <w:rFonts w:ascii="Candara" w:hAnsi="Candara"/>
          <w:color w:val="000000" w:themeColor="text1"/>
          <w:sz w:val="24"/>
          <w:szCs w:val="24"/>
        </w:rPr>
      </w:pPr>
      <w:r w:rsidRPr="007A231C">
        <w:rPr>
          <w:rFonts w:ascii="Candara" w:hAnsi="Candara"/>
          <w:color w:val="000000" w:themeColor="text1"/>
          <w:sz w:val="24"/>
          <w:szCs w:val="24"/>
        </w:rPr>
        <w:t xml:space="preserve">After assessment of the tenant move out, NewGen PM advises owners of any tenant damages or any maintenance required to re-rent the property. NewGen PM will assist the tenant in finding a sublet tenant. If there is a gap in rental income, the landlord will be notified. </w:t>
      </w:r>
    </w:p>
    <w:p w14:paraId="11D5CA68" w14:textId="77777777" w:rsidR="006F2CAE" w:rsidRPr="007A231C" w:rsidRDefault="006F2CAE" w:rsidP="006F2CAE">
      <w:pPr>
        <w:rPr>
          <w:rFonts w:ascii="Candara" w:hAnsi="Candara"/>
          <w:b/>
          <w:color w:val="000000" w:themeColor="text1"/>
          <w:sz w:val="24"/>
          <w:szCs w:val="24"/>
        </w:rPr>
      </w:pPr>
      <w:r w:rsidRPr="007A231C">
        <w:rPr>
          <w:rFonts w:ascii="Candara" w:hAnsi="Candara"/>
          <w:b/>
          <w:color w:val="000000" w:themeColor="text1"/>
          <w:sz w:val="24"/>
          <w:szCs w:val="24"/>
        </w:rPr>
        <w:t>Security deposit refunds</w:t>
      </w:r>
    </w:p>
    <w:p w14:paraId="51C2A244" w14:textId="77777777" w:rsidR="006F2CAE" w:rsidRPr="007A231C" w:rsidRDefault="006F2CAE" w:rsidP="006F2CAE">
      <w:pPr>
        <w:rPr>
          <w:rFonts w:ascii="Candara" w:hAnsi="Candara"/>
          <w:color w:val="000000" w:themeColor="text1"/>
          <w:sz w:val="24"/>
          <w:szCs w:val="24"/>
        </w:rPr>
      </w:pPr>
      <w:r w:rsidRPr="007A231C">
        <w:rPr>
          <w:rFonts w:ascii="Candara" w:hAnsi="Candara"/>
          <w:color w:val="000000" w:themeColor="text1"/>
          <w:sz w:val="24"/>
          <w:szCs w:val="24"/>
        </w:rPr>
        <w:t>Proper handling of the security deposit refund is crucial. Any tenant deductions are determined in a timely manner, and a security deposit transmittal is prepared in accordance with state laws.</w:t>
      </w:r>
    </w:p>
    <w:p w14:paraId="32D7E42B" w14:textId="77777777" w:rsidR="006F2CAE" w:rsidRPr="007A231C" w:rsidRDefault="006F2CAE" w:rsidP="006F2CAE">
      <w:pPr>
        <w:rPr>
          <w:rFonts w:ascii="Candara" w:hAnsi="Candara"/>
          <w:b/>
          <w:color w:val="000000" w:themeColor="text1"/>
          <w:sz w:val="24"/>
          <w:szCs w:val="24"/>
        </w:rPr>
      </w:pPr>
      <w:r w:rsidRPr="007A231C">
        <w:rPr>
          <w:rFonts w:ascii="Candara" w:hAnsi="Candara"/>
          <w:b/>
          <w:color w:val="000000" w:themeColor="text1"/>
          <w:sz w:val="24"/>
          <w:szCs w:val="24"/>
        </w:rPr>
        <w:t>Collections</w:t>
      </w:r>
    </w:p>
    <w:p w14:paraId="1F591AD1" w14:textId="77777777" w:rsidR="006F2CAE" w:rsidRPr="007A231C" w:rsidRDefault="006F2CAE" w:rsidP="006F2CAE">
      <w:pPr>
        <w:rPr>
          <w:rFonts w:ascii="Candara" w:hAnsi="Candara"/>
          <w:color w:val="000000" w:themeColor="text1"/>
          <w:sz w:val="24"/>
          <w:szCs w:val="24"/>
        </w:rPr>
      </w:pPr>
      <w:r w:rsidRPr="007A231C">
        <w:rPr>
          <w:rFonts w:ascii="Candara" w:hAnsi="Candara"/>
          <w:color w:val="000000" w:themeColor="text1"/>
          <w:sz w:val="24"/>
          <w:szCs w:val="24"/>
        </w:rPr>
        <w:t xml:space="preserve">If collecting damages is required, NewGen PM will refer the matter to a qualified consumer collection service at the instruction and authorization of the owner. NewGen PM management does not include recovering tenant damages, but leaves this to companies with expertise in debt collection. NewGen PM will supply consumer collection companies with the necessary documentation needed. </w:t>
      </w:r>
    </w:p>
    <w:p w14:paraId="6FCA71E9" w14:textId="77777777" w:rsidR="006F2CAE" w:rsidRDefault="006F2CAE" w:rsidP="006F2CAE">
      <w:pPr>
        <w:jc w:val="center"/>
        <w:rPr>
          <w:rFonts w:ascii="Candara" w:hAnsi="Candara"/>
          <w:b/>
          <w:color w:val="7F7F7F" w:themeColor="text1" w:themeTint="80"/>
          <w:sz w:val="28"/>
          <w:szCs w:val="28"/>
        </w:rPr>
      </w:pPr>
      <w:r>
        <w:rPr>
          <w:rFonts w:ascii="Candara" w:hAnsi="Candara"/>
          <w:b/>
          <w:color w:val="7F7F7F" w:themeColor="text1" w:themeTint="80"/>
          <w:sz w:val="28"/>
          <w:szCs w:val="28"/>
        </w:rPr>
        <w:t>Additional Services</w:t>
      </w:r>
    </w:p>
    <w:p w14:paraId="66D56FD4" w14:textId="0337174D" w:rsidR="006F2CAE" w:rsidRPr="007A231C" w:rsidRDefault="006F2CAE" w:rsidP="006F2CAE">
      <w:pPr>
        <w:rPr>
          <w:rFonts w:ascii="Candara" w:hAnsi="Candara"/>
          <w:color w:val="000000" w:themeColor="text1"/>
          <w:sz w:val="24"/>
          <w:szCs w:val="24"/>
        </w:rPr>
      </w:pPr>
      <w:r>
        <w:rPr>
          <w:rFonts w:ascii="Candara" w:hAnsi="Candara"/>
          <w:color w:val="000000" w:themeColor="text1"/>
          <w:sz w:val="24"/>
          <w:szCs w:val="24"/>
        </w:rPr>
        <w:t xml:space="preserve">The following are </w:t>
      </w:r>
      <w:r w:rsidRPr="007A231C">
        <w:rPr>
          <w:rFonts w:ascii="Candara" w:hAnsi="Candara"/>
          <w:color w:val="000000" w:themeColor="text1"/>
          <w:sz w:val="24"/>
          <w:szCs w:val="24"/>
        </w:rPr>
        <w:t>“additional services” offered by NewGen PM to each property owner. They are not included in the fees for managing and/or leasing the property.</w:t>
      </w:r>
    </w:p>
    <w:p w14:paraId="50306494" w14:textId="7DCAC430" w:rsidR="006F2CAE" w:rsidRPr="007A231C" w:rsidRDefault="006F2CAE" w:rsidP="006F2CAE">
      <w:pPr>
        <w:rPr>
          <w:rFonts w:ascii="Candara" w:hAnsi="Candara"/>
          <w:color w:val="000000" w:themeColor="text1"/>
          <w:sz w:val="24"/>
          <w:szCs w:val="24"/>
        </w:rPr>
      </w:pPr>
      <w:r w:rsidRPr="007A231C">
        <w:rPr>
          <w:rFonts w:ascii="Candara" w:hAnsi="Candara"/>
          <w:b/>
          <w:color w:val="000000" w:themeColor="text1"/>
          <w:sz w:val="24"/>
          <w:szCs w:val="24"/>
        </w:rPr>
        <w:t>Referrals</w:t>
      </w:r>
    </w:p>
    <w:p w14:paraId="6AF7527B" w14:textId="7BA6FC77" w:rsidR="006F2CAE" w:rsidRPr="007A231C" w:rsidRDefault="006F2CAE" w:rsidP="006F2CAE">
      <w:pPr>
        <w:spacing w:line="240" w:lineRule="auto"/>
        <w:rPr>
          <w:rFonts w:ascii="Candara" w:hAnsi="Candara"/>
          <w:b/>
          <w:color w:val="000000" w:themeColor="text1"/>
          <w:sz w:val="24"/>
          <w:szCs w:val="24"/>
        </w:rPr>
      </w:pPr>
      <w:r w:rsidRPr="007A231C">
        <w:rPr>
          <w:rFonts w:ascii="Candara" w:hAnsi="Candara"/>
          <w:color w:val="000000" w:themeColor="text1"/>
          <w:sz w:val="24"/>
          <w:szCs w:val="24"/>
        </w:rPr>
        <w:lastRenderedPageBreak/>
        <w:t>Do you know someone who is looking for a management services in the Dallas – Fort Worth area? If so, then notify your management team. NewGen PM values their client business and believes in rewarding referrals from clients.</w:t>
      </w:r>
    </w:p>
    <w:p w14:paraId="2D243BBC" w14:textId="77777777" w:rsidR="006F2CAE" w:rsidRPr="007A231C" w:rsidRDefault="006F2CAE" w:rsidP="006F2CAE">
      <w:pPr>
        <w:rPr>
          <w:rFonts w:ascii="Candara" w:hAnsi="Candara"/>
          <w:b/>
          <w:color w:val="000000" w:themeColor="text1"/>
          <w:sz w:val="24"/>
          <w:szCs w:val="24"/>
        </w:rPr>
      </w:pPr>
      <w:r w:rsidRPr="007A231C">
        <w:rPr>
          <w:rFonts w:ascii="Candara" w:hAnsi="Candara"/>
          <w:b/>
          <w:color w:val="000000" w:themeColor="text1"/>
          <w:sz w:val="24"/>
          <w:szCs w:val="24"/>
        </w:rPr>
        <w:t>Annual survey/inspection</w:t>
      </w:r>
    </w:p>
    <w:p w14:paraId="6214694C" w14:textId="77777777" w:rsidR="006F2CAE" w:rsidRDefault="006F2CAE" w:rsidP="006F2CAE">
      <w:pPr>
        <w:rPr>
          <w:rFonts w:ascii="Candara" w:hAnsi="Candara"/>
          <w:color w:val="000000" w:themeColor="text1"/>
          <w:sz w:val="24"/>
          <w:szCs w:val="24"/>
        </w:rPr>
      </w:pPr>
      <w:r w:rsidRPr="007A231C">
        <w:rPr>
          <w:rFonts w:ascii="Candara" w:hAnsi="Candara"/>
          <w:color w:val="000000" w:themeColor="text1"/>
          <w:sz w:val="24"/>
          <w:szCs w:val="24"/>
        </w:rPr>
        <w:t xml:space="preserve">NewGen PM maintains properties as part of their property management services. This survey goes beyond overseeing normal maintenance. A licensed </w:t>
      </w:r>
      <w:r>
        <w:rPr>
          <w:rFonts w:ascii="Candara" w:hAnsi="Candara"/>
          <w:color w:val="000000" w:themeColor="text1"/>
          <w:sz w:val="24"/>
          <w:szCs w:val="24"/>
        </w:rPr>
        <w:t>contractor performs this survey/inspection, and the purpose is to check the property thoroughly each year in order to perform necessary or preventative maintenance.</w:t>
      </w:r>
    </w:p>
    <w:p w14:paraId="441865D2" w14:textId="77777777" w:rsidR="006F2CAE" w:rsidRPr="007A231C" w:rsidRDefault="006F2CAE" w:rsidP="006F2CAE">
      <w:pPr>
        <w:rPr>
          <w:rFonts w:ascii="Candara" w:hAnsi="Candara"/>
          <w:color w:val="000000" w:themeColor="text1"/>
          <w:sz w:val="24"/>
          <w:szCs w:val="24"/>
        </w:rPr>
      </w:pPr>
      <w:r>
        <w:rPr>
          <w:rFonts w:ascii="Candara" w:hAnsi="Candara"/>
          <w:b/>
          <w:color w:val="000000" w:themeColor="text1"/>
          <w:sz w:val="24"/>
          <w:szCs w:val="24"/>
        </w:rPr>
        <w:t xml:space="preserve">Eviction </w:t>
      </w:r>
      <w:r w:rsidRPr="007A231C">
        <w:rPr>
          <w:rFonts w:ascii="Candara" w:hAnsi="Candara"/>
          <w:b/>
          <w:color w:val="000000" w:themeColor="text1"/>
          <w:sz w:val="24"/>
          <w:szCs w:val="24"/>
        </w:rPr>
        <w:t>protection plan</w:t>
      </w:r>
    </w:p>
    <w:p w14:paraId="770701A0" w14:textId="77777777" w:rsidR="006F2CAE" w:rsidRPr="007A231C" w:rsidRDefault="006F2CAE" w:rsidP="006F2CAE">
      <w:pPr>
        <w:rPr>
          <w:rFonts w:ascii="Candara" w:hAnsi="Candara"/>
          <w:color w:val="000000" w:themeColor="text1"/>
          <w:sz w:val="24"/>
          <w:szCs w:val="24"/>
        </w:rPr>
      </w:pPr>
      <w:r w:rsidRPr="007A231C">
        <w:rPr>
          <w:rFonts w:ascii="Candara" w:hAnsi="Candara"/>
          <w:color w:val="000000" w:themeColor="text1"/>
          <w:sz w:val="24"/>
          <w:szCs w:val="24"/>
        </w:rPr>
        <w:t>Many owners worry about the financial burden of evicting a tenant and paying the legal fees. The NewGen PM Eviction Protecting Plan is available for an $ per month. Our screening process reduces this possibility, but evictions can happen. Should this occur, this plan covers the cost of… If you are interested, ask your management team for more information.</w:t>
      </w:r>
    </w:p>
    <w:p w14:paraId="62D65D3F" w14:textId="77777777" w:rsidR="006F2CAE" w:rsidRPr="007A231C" w:rsidRDefault="006F2CAE" w:rsidP="006F2CAE">
      <w:pPr>
        <w:rPr>
          <w:rFonts w:ascii="Candara" w:hAnsi="Candara"/>
          <w:b/>
          <w:color w:val="000000" w:themeColor="text1"/>
          <w:sz w:val="24"/>
          <w:szCs w:val="24"/>
        </w:rPr>
      </w:pPr>
      <w:r w:rsidRPr="007A231C">
        <w:rPr>
          <w:rFonts w:ascii="Candara" w:hAnsi="Candara"/>
          <w:b/>
          <w:color w:val="000000" w:themeColor="text1"/>
          <w:sz w:val="24"/>
          <w:szCs w:val="24"/>
        </w:rPr>
        <w:t>Real Estate services</w:t>
      </w:r>
    </w:p>
    <w:p w14:paraId="54C4191F" w14:textId="77777777" w:rsidR="006F2CAE" w:rsidRDefault="006F2CAE" w:rsidP="006F2CAE">
      <w:pPr>
        <w:rPr>
          <w:rFonts w:ascii="Candara" w:hAnsi="Candara"/>
          <w:sz w:val="24"/>
          <w:szCs w:val="24"/>
        </w:rPr>
      </w:pPr>
      <w:r w:rsidRPr="007A231C">
        <w:rPr>
          <w:rFonts w:ascii="Candara" w:hAnsi="Candara"/>
          <w:color w:val="000000" w:themeColor="text1"/>
          <w:sz w:val="24"/>
          <w:szCs w:val="24"/>
        </w:rPr>
        <w:t xml:space="preserve">The NewGen PM Sales Division is available to assist you in buying more investment property or selling your property </w:t>
      </w:r>
      <w:r>
        <w:rPr>
          <w:rFonts w:ascii="Candara" w:hAnsi="Candara"/>
          <w:sz w:val="24"/>
          <w:szCs w:val="24"/>
        </w:rPr>
        <w:t>when ready, including those requiring 1031 exchanges.</w:t>
      </w:r>
    </w:p>
    <w:p w14:paraId="02048EEF" w14:textId="77777777" w:rsidR="006F2CAE" w:rsidRDefault="006F2CAE" w:rsidP="006F2CAE">
      <w:pPr>
        <w:rPr>
          <w:rFonts w:ascii="Candara" w:hAnsi="Candara"/>
          <w:sz w:val="24"/>
          <w:szCs w:val="24"/>
        </w:rPr>
      </w:pPr>
      <w:r>
        <w:rPr>
          <w:rFonts w:ascii="Candara" w:hAnsi="Candara"/>
          <w:sz w:val="24"/>
          <w:szCs w:val="24"/>
        </w:rPr>
        <w:t>A free market analysis is available at any time with no obligation. Please contact your property management team or one of our sales team listed to provide you with the information or services you need.</w:t>
      </w:r>
    </w:p>
    <w:p w14:paraId="55B6AEFA" w14:textId="77777777" w:rsidR="006F2CAE" w:rsidRDefault="006F2CAE" w:rsidP="006F2CAE">
      <w:pPr>
        <w:jc w:val="center"/>
        <w:rPr>
          <w:rFonts w:ascii="Candara" w:hAnsi="Candara"/>
          <w:b/>
          <w:color w:val="7F7F7F" w:themeColor="text1" w:themeTint="80"/>
          <w:sz w:val="24"/>
          <w:szCs w:val="24"/>
        </w:rPr>
      </w:pPr>
      <w:r>
        <w:rPr>
          <w:rFonts w:ascii="Candara" w:hAnsi="Candara"/>
          <w:b/>
          <w:color w:val="7F7F7F" w:themeColor="text1" w:themeTint="80"/>
          <w:sz w:val="24"/>
          <w:szCs w:val="24"/>
        </w:rPr>
        <w:t xml:space="preserve">Cancellation of Management </w:t>
      </w:r>
    </w:p>
    <w:p w14:paraId="5C638D1A" w14:textId="77777777" w:rsidR="006F2CAE" w:rsidRDefault="006F2CAE" w:rsidP="006F2CAE">
      <w:pPr>
        <w:rPr>
          <w:rFonts w:ascii="Candara" w:hAnsi="Candara"/>
          <w:color w:val="000000" w:themeColor="text1"/>
          <w:sz w:val="24"/>
          <w:szCs w:val="24"/>
        </w:rPr>
      </w:pPr>
      <w:r>
        <w:rPr>
          <w:rFonts w:ascii="Candara" w:hAnsi="Candara"/>
          <w:color w:val="000000" w:themeColor="text1"/>
          <w:sz w:val="24"/>
          <w:szCs w:val="24"/>
        </w:rPr>
        <w:t xml:space="preserve">It is the goal of </w:t>
      </w:r>
      <w:r w:rsidRPr="007A231C">
        <w:rPr>
          <w:rFonts w:ascii="Candara" w:hAnsi="Candara"/>
          <w:color w:val="000000" w:themeColor="text1"/>
          <w:sz w:val="24"/>
          <w:szCs w:val="24"/>
        </w:rPr>
        <w:t>NewGen PM to satisfy your management needs and engage in a successful business relationship, but all things do change over time. Owners sell properties; people give notices. If this happens the NewGen PM cancellation policy is to resolve your account in a professional, timely, and pleasant manner</w:t>
      </w:r>
      <w:r>
        <w:rPr>
          <w:rFonts w:ascii="Candara" w:hAnsi="Candara"/>
          <w:color w:val="000000" w:themeColor="text1"/>
          <w:sz w:val="24"/>
          <w:szCs w:val="24"/>
        </w:rPr>
        <w:t>.</w:t>
      </w:r>
    </w:p>
    <w:p w14:paraId="722907F1" w14:textId="77777777" w:rsidR="006F2CAE" w:rsidRDefault="006F2CAE" w:rsidP="006F2CAE">
      <w:pPr>
        <w:rPr>
          <w:rFonts w:ascii="Candara" w:hAnsi="Candara"/>
          <w:color w:val="000000" w:themeColor="text1"/>
          <w:sz w:val="24"/>
          <w:szCs w:val="24"/>
        </w:rPr>
      </w:pPr>
      <w:r>
        <w:rPr>
          <w:rFonts w:ascii="Candara" w:hAnsi="Candara"/>
          <w:color w:val="000000" w:themeColor="text1"/>
          <w:sz w:val="24"/>
          <w:szCs w:val="24"/>
        </w:rPr>
        <w:t>Please review the following policies for cancellation.</w:t>
      </w:r>
    </w:p>
    <w:p w14:paraId="2B229F2A" w14:textId="77777777" w:rsidR="006F2CAE" w:rsidRPr="007A231C" w:rsidRDefault="006F2CAE" w:rsidP="006F2CAE">
      <w:pPr>
        <w:rPr>
          <w:rFonts w:ascii="Candara" w:hAnsi="Candara"/>
          <w:b/>
          <w:color w:val="000000" w:themeColor="text1"/>
          <w:sz w:val="24"/>
          <w:szCs w:val="24"/>
        </w:rPr>
      </w:pPr>
      <w:r w:rsidRPr="007A231C">
        <w:rPr>
          <w:rFonts w:ascii="Candara" w:hAnsi="Candara"/>
          <w:b/>
          <w:color w:val="000000" w:themeColor="text1"/>
          <w:sz w:val="24"/>
          <w:szCs w:val="24"/>
        </w:rPr>
        <w:t>Written notice</w:t>
      </w:r>
    </w:p>
    <w:p w14:paraId="6A40D669" w14:textId="77777777" w:rsidR="006F2CAE" w:rsidRPr="007A231C" w:rsidRDefault="006F2CAE" w:rsidP="006F2CAE">
      <w:pPr>
        <w:pStyle w:val="ListParagraph"/>
        <w:numPr>
          <w:ilvl w:val="0"/>
          <w:numId w:val="8"/>
        </w:numPr>
        <w:rPr>
          <w:rFonts w:ascii="Candara" w:hAnsi="Candara"/>
          <w:color w:val="000000" w:themeColor="text1"/>
          <w:sz w:val="24"/>
          <w:szCs w:val="24"/>
        </w:rPr>
      </w:pPr>
      <w:r w:rsidRPr="007A231C">
        <w:rPr>
          <w:rFonts w:ascii="Candara" w:hAnsi="Candara"/>
          <w:color w:val="000000" w:themeColor="text1"/>
          <w:sz w:val="24"/>
          <w:szCs w:val="24"/>
        </w:rPr>
        <w:t>The NewGen PM management contract accepts a 30 day written notice by either party, but this excludes the minimum management period. Please refer to your management contract.</w:t>
      </w:r>
    </w:p>
    <w:p w14:paraId="546E7746" w14:textId="77777777" w:rsidR="006F2CAE" w:rsidRPr="007A231C" w:rsidRDefault="006F2CAE" w:rsidP="006F2CAE">
      <w:pPr>
        <w:pStyle w:val="ListParagraph"/>
        <w:numPr>
          <w:ilvl w:val="0"/>
          <w:numId w:val="8"/>
        </w:numPr>
        <w:rPr>
          <w:rFonts w:ascii="Candara" w:hAnsi="Candara"/>
          <w:color w:val="000000" w:themeColor="text1"/>
          <w:sz w:val="24"/>
          <w:szCs w:val="24"/>
        </w:rPr>
      </w:pPr>
      <w:r w:rsidRPr="007A231C">
        <w:rPr>
          <w:rFonts w:ascii="Candara" w:hAnsi="Candara"/>
          <w:color w:val="000000" w:themeColor="text1"/>
          <w:sz w:val="24"/>
          <w:szCs w:val="24"/>
        </w:rPr>
        <w:t>The NewGen PM policy is to give cancellation if management by US Mail.</w:t>
      </w:r>
    </w:p>
    <w:p w14:paraId="2CE29F4F" w14:textId="77777777" w:rsidR="006F2CAE" w:rsidRPr="007A231C" w:rsidRDefault="006F2CAE" w:rsidP="006F2CAE">
      <w:pPr>
        <w:pStyle w:val="ListParagraph"/>
        <w:numPr>
          <w:ilvl w:val="0"/>
          <w:numId w:val="8"/>
        </w:numPr>
        <w:rPr>
          <w:rFonts w:ascii="Candara" w:hAnsi="Candara"/>
          <w:color w:val="000000" w:themeColor="text1"/>
          <w:sz w:val="24"/>
          <w:szCs w:val="24"/>
        </w:rPr>
      </w:pPr>
      <w:r w:rsidRPr="007A231C">
        <w:rPr>
          <w:rFonts w:ascii="Candara" w:hAnsi="Candara"/>
          <w:color w:val="000000" w:themeColor="text1"/>
          <w:sz w:val="24"/>
          <w:szCs w:val="24"/>
        </w:rPr>
        <w:t>If an owner sends a cancellation of management by US Mail, NewGen PM must receive the notice within 15 business days of the date of the notice.</w:t>
      </w:r>
    </w:p>
    <w:p w14:paraId="0D065C3D" w14:textId="77777777" w:rsidR="006F2CAE" w:rsidRPr="007A231C" w:rsidRDefault="006F2CAE" w:rsidP="006F2CAE">
      <w:pPr>
        <w:pStyle w:val="ListParagraph"/>
        <w:numPr>
          <w:ilvl w:val="0"/>
          <w:numId w:val="8"/>
        </w:numPr>
        <w:rPr>
          <w:rFonts w:ascii="Candara" w:hAnsi="Candara"/>
          <w:color w:val="000000" w:themeColor="text1"/>
          <w:sz w:val="24"/>
          <w:szCs w:val="24"/>
        </w:rPr>
      </w:pPr>
      <w:r w:rsidRPr="007A231C">
        <w:rPr>
          <w:rFonts w:ascii="Candara" w:hAnsi="Candara"/>
          <w:color w:val="000000" w:themeColor="text1"/>
          <w:sz w:val="24"/>
          <w:szCs w:val="24"/>
        </w:rPr>
        <w:t>NewGen PM does not accept cancellation of management by email due to lack of signatures.</w:t>
      </w:r>
    </w:p>
    <w:p w14:paraId="480D4F06" w14:textId="77777777" w:rsidR="006F2CAE" w:rsidRPr="007A231C" w:rsidRDefault="006F2CAE" w:rsidP="006F2CAE">
      <w:pPr>
        <w:pStyle w:val="ListParagraph"/>
        <w:numPr>
          <w:ilvl w:val="0"/>
          <w:numId w:val="8"/>
        </w:numPr>
        <w:rPr>
          <w:rFonts w:ascii="Candara" w:hAnsi="Candara"/>
          <w:color w:val="000000" w:themeColor="text1"/>
          <w:sz w:val="24"/>
          <w:szCs w:val="24"/>
        </w:rPr>
      </w:pPr>
      <w:r w:rsidRPr="007A231C">
        <w:rPr>
          <w:rFonts w:ascii="Candara" w:hAnsi="Candara"/>
          <w:color w:val="000000" w:themeColor="text1"/>
          <w:sz w:val="24"/>
          <w:szCs w:val="24"/>
        </w:rPr>
        <w:t>NewGen PM does not accept fax cancellations.</w:t>
      </w:r>
    </w:p>
    <w:p w14:paraId="419D823B" w14:textId="77777777" w:rsidR="006F2CAE" w:rsidRPr="007A231C" w:rsidRDefault="006F2CAE" w:rsidP="006F2CAE">
      <w:pPr>
        <w:rPr>
          <w:rFonts w:ascii="Candara" w:hAnsi="Candara"/>
          <w:b/>
          <w:color w:val="000000" w:themeColor="text1"/>
          <w:sz w:val="24"/>
          <w:szCs w:val="24"/>
        </w:rPr>
      </w:pPr>
      <w:r w:rsidRPr="007A231C">
        <w:rPr>
          <w:rFonts w:ascii="Candara" w:hAnsi="Candara"/>
          <w:b/>
          <w:color w:val="000000" w:themeColor="text1"/>
          <w:sz w:val="24"/>
          <w:szCs w:val="24"/>
        </w:rPr>
        <w:lastRenderedPageBreak/>
        <w:t>Notice to current tenants</w:t>
      </w:r>
    </w:p>
    <w:p w14:paraId="5299DE3C" w14:textId="77777777" w:rsidR="006F2CAE" w:rsidRPr="007A231C" w:rsidRDefault="006F2CAE" w:rsidP="006F2CAE">
      <w:pPr>
        <w:pStyle w:val="ListParagraph"/>
        <w:numPr>
          <w:ilvl w:val="0"/>
          <w:numId w:val="9"/>
        </w:numPr>
        <w:rPr>
          <w:rFonts w:ascii="Candara" w:hAnsi="Candara"/>
          <w:color w:val="000000" w:themeColor="text1"/>
          <w:sz w:val="24"/>
          <w:szCs w:val="24"/>
        </w:rPr>
      </w:pPr>
      <w:r w:rsidRPr="007A231C">
        <w:rPr>
          <w:rFonts w:ascii="Candara" w:hAnsi="Candara"/>
          <w:color w:val="000000" w:themeColor="text1"/>
          <w:sz w:val="24"/>
          <w:szCs w:val="24"/>
        </w:rPr>
        <w:t>NewGen PM will notify current tenants the date NewGen PM will no longer manage the property and that NewGen PM forwards all security deposits to the owner.</w:t>
      </w:r>
    </w:p>
    <w:p w14:paraId="73EF849A" w14:textId="77777777" w:rsidR="006F2CAE" w:rsidRPr="007A231C" w:rsidRDefault="006F2CAE" w:rsidP="006F2CAE">
      <w:pPr>
        <w:pStyle w:val="ListParagraph"/>
        <w:numPr>
          <w:ilvl w:val="0"/>
          <w:numId w:val="9"/>
        </w:numPr>
        <w:rPr>
          <w:rFonts w:ascii="Candara" w:hAnsi="Candara"/>
          <w:color w:val="000000" w:themeColor="text1"/>
          <w:sz w:val="24"/>
          <w:szCs w:val="24"/>
        </w:rPr>
      </w:pPr>
      <w:r w:rsidRPr="007A231C">
        <w:rPr>
          <w:rFonts w:ascii="Candara" w:hAnsi="Candara"/>
          <w:color w:val="000000" w:themeColor="text1"/>
          <w:sz w:val="24"/>
          <w:szCs w:val="24"/>
        </w:rPr>
        <w:t>It is the owner’s responsibility to advise tenants where to make future rental payments and work requests after the notice period.</w:t>
      </w:r>
    </w:p>
    <w:p w14:paraId="46BEFBDC" w14:textId="77777777" w:rsidR="006F2CAE" w:rsidRDefault="006F2CAE" w:rsidP="006F2CAE">
      <w:pPr>
        <w:rPr>
          <w:rFonts w:ascii="Candara" w:hAnsi="Candara"/>
          <w:b/>
          <w:color w:val="000000" w:themeColor="text1"/>
          <w:sz w:val="24"/>
          <w:szCs w:val="24"/>
        </w:rPr>
      </w:pPr>
      <w:r>
        <w:rPr>
          <w:rFonts w:ascii="Candara" w:hAnsi="Candara"/>
          <w:b/>
          <w:color w:val="000000" w:themeColor="text1"/>
          <w:sz w:val="24"/>
          <w:szCs w:val="24"/>
        </w:rPr>
        <w:t>Distribution of documents</w:t>
      </w:r>
    </w:p>
    <w:p w14:paraId="27D100C3" w14:textId="441F8F12" w:rsidR="006F2CAE" w:rsidRPr="007A231C" w:rsidRDefault="007A231C" w:rsidP="006F2CAE">
      <w:pPr>
        <w:pStyle w:val="ListParagraph"/>
        <w:numPr>
          <w:ilvl w:val="0"/>
          <w:numId w:val="10"/>
        </w:numPr>
        <w:rPr>
          <w:rFonts w:ascii="Candara" w:hAnsi="Candara"/>
          <w:color w:val="000000" w:themeColor="text1"/>
          <w:sz w:val="24"/>
          <w:szCs w:val="24"/>
        </w:rPr>
      </w:pPr>
      <w:r>
        <w:rPr>
          <w:rFonts w:ascii="Candara" w:hAnsi="Candara"/>
          <w:color w:val="000000" w:themeColor="text1"/>
          <w:sz w:val="24"/>
          <w:szCs w:val="24"/>
        </w:rPr>
        <w:t>We</w:t>
      </w:r>
      <w:r w:rsidR="006F2CAE" w:rsidRPr="007A231C">
        <w:rPr>
          <w:rFonts w:ascii="Candara" w:hAnsi="Candara"/>
          <w:color w:val="000000" w:themeColor="text1"/>
          <w:sz w:val="24"/>
          <w:szCs w:val="24"/>
        </w:rPr>
        <w:t xml:space="preserve"> will supply current tenant lease and copies of keys.</w:t>
      </w:r>
    </w:p>
    <w:p w14:paraId="18170A84" w14:textId="77777777" w:rsidR="006F2CAE" w:rsidRPr="007A231C" w:rsidRDefault="006F2CAE" w:rsidP="006F2CAE">
      <w:pPr>
        <w:pStyle w:val="ListParagraph"/>
        <w:numPr>
          <w:ilvl w:val="0"/>
          <w:numId w:val="10"/>
        </w:numPr>
        <w:rPr>
          <w:rFonts w:ascii="Candara" w:hAnsi="Candara"/>
          <w:color w:val="000000" w:themeColor="text1"/>
          <w:sz w:val="24"/>
          <w:szCs w:val="24"/>
        </w:rPr>
      </w:pPr>
      <w:r w:rsidRPr="007A231C">
        <w:rPr>
          <w:rFonts w:ascii="Candara" w:hAnsi="Candara"/>
          <w:color w:val="000000" w:themeColor="text1"/>
          <w:sz w:val="24"/>
          <w:szCs w:val="24"/>
        </w:rPr>
        <w:t>If the owner has employed new management, it is the owner’s responsibility to instruct them to pick up documents, keys, and any other necessary materials at NewGen PM’s office.</w:t>
      </w:r>
    </w:p>
    <w:p w14:paraId="46FB1CFB" w14:textId="77777777" w:rsidR="006F2CAE" w:rsidRPr="007A231C" w:rsidRDefault="006F2CAE" w:rsidP="006F2CAE">
      <w:pPr>
        <w:rPr>
          <w:rFonts w:ascii="Candara" w:hAnsi="Candara"/>
          <w:b/>
          <w:color w:val="000000" w:themeColor="text1"/>
          <w:sz w:val="24"/>
          <w:szCs w:val="24"/>
        </w:rPr>
      </w:pPr>
      <w:r w:rsidRPr="007A231C">
        <w:rPr>
          <w:rFonts w:ascii="Candara" w:hAnsi="Candara"/>
          <w:b/>
          <w:color w:val="000000" w:themeColor="text1"/>
          <w:sz w:val="24"/>
          <w:szCs w:val="24"/>
        </w:rPr>
        <w:t>Final Distribution of funds</w:t>
      </w:r>
    </w:p>
    <w:p w14:paraId="2A939769" w14:textId="77777777" w:rsidR="006F2CAE" w:rsidRPr="007A231C" w:rsidRDefault="006F2CAE" w:rsidP="006F2CAE">
      <w:pPr>
        <w:pStyle w:val="ListParagraph"/>
        <w:numPr>
          <w:ilvl w:val="0"/>
          <w:numId w:val="11"/>
        </w:numPr>
        <w:rPr>
          <w:rFonts w:ascii="Candara" w:hAnsi="Candara"/>
          <w:color w:val="000000" w:themeColor="text1"/>
          <w:sz w:val="24"/>
          <w:szCs w:val="24"/>
        </w:rPr>
      </w:pPr>
      <w:r w:rsidRPr="007A231C">
        <w:rPr>
          <w:rFonts w:ascii="Candara" w:hAnsi="Candara"/>
          <w:color w:val="000000" w:themeColor="text1"/>
          <w:sz w:val="24"/>
          <w:szCs w:val="24"/>
        </w:rPr>
        <w:t>NewGen PM will distribute funds, including security deposits and final statements to owners.</w:t>
      </w:r>
    </w:p>
    <w:p w14:paraId="7B2462E5" w14:textId="77777777" w:rsidR="006F2CAE" w:rsidRDefault="006F2CAE" w:rsidP="006F2CAE">
      <w:pPr>
        <w:pStyle w:val="ListParagraph"/>
        <w:numPr>
          <w:ilvl w:val="0"/>
          <w:numId w:val="11"/>
        </w:numPr>
        <w:rPr>
          <w:rFonts w:ascii="Candara" w:hAnsi="Candara"/>
          <w:color w:val="000000" w:themeColor="text1"/>
          <w:sz w:val="24"/>
          <w:szCs w:val="24"/>
        </w:rPr>
      </w:pPr>
      <w:r w:rsidRPr="007A231C">
        <w:rPr>
          <w:rFonts w:ascii="Candara" w:hAnsi="Candara"/>
          <w:color w:val="000000" w:themeColor="text1"/>
          <w:sz w:val="24"/>
          <w:szCs w:val="24"/>
        </w:rPr>
        <w:t>NewGen PM will issue a 1099 for funds collected during the current tax year when the tax year ends</w:t>
      </w:r>
      <w:r>
        <w:rPr>
          <w:rFonts w:ascii="Candara" w:hAnsi="Candara"/>
          <w:color w:val="000000" w:themeColor="text1"/>
          <w:sz w:val="24"/>
          <w:szCs w:val="24"/>
        </w:rPr>
        <w:t>.</w:t>
      </w:r>
    </w:p>
    <w:p w14:paraId="1B0F9924" w14:textId="77777777" w:rsidR="006F2CAE" w:rsidRDefault="006F2CAE" w:rsidP="006F2CAE">
      <w:pPr>
        <w:jc w:val="center"/>
        <w:rPr>
          <w:rFonts w:ascii="Candara" w:hAnsi="Candara"/>
          <w:b/>
          <w:color w:val="7F7F7F" w:themeColor="text1" w:themeTint="80"/>
          <w:sz w:val="28"/>
          <w:szCs w:val="28"/>
        </w:rPr>
      </w:pPr>
      <w:r>
        <w:rPr>
          <w:rFonts w:ascii="Candara" w:hAnsi="Candara"/>
          <w:b/>
          <w:color w:val="7F7F7F" w:themeColor="text1" w:themeTint="80"/>
          <w:sz w:val="28"/>
          <w:szCs w:val="28"/>
        </w:rPr>
        <w:t>Conclusion</w:t>
      </w:r>
    </w:p>
    <w:p w14:paraId="4072B413" w14:textId="77777777" w:rsidR="006F2CAE" w:rsidRDefault="006F2CAE" w:rsidP="006F2CAE">
      <w:pPr>
        <w:rPr>
          <w:rFonts w:ascii="Candara" w:hAnsi="Candara"/>
          <w:color w:val="000000" w:themeColor="text1"/>
          <w:sz w:val="24"/>
          <w:szCs w:val="24"/>
        </w:rPr>
      </w:pPr>
      <w:r>
        <w:rPr>
          <w:rFonts w:ascii="Candara" w:hAnsi="Candara"/>
          <w:color w:val="000000" w:themeColor="text1"/>
          <w:sz w:val="24"/>
          <w:szCs w:val="24"/>
        </w:rPr>
        <w:t xml:space="preserve">We hope you have </w:t>
      </w:r>
      <w:r w:rsidRPr="007A231C">
        <w:rPr>
          <w:rFonts w:ascii="Candara" w:hAnsi="Candara"/>
          <w:color w:val="000000" w:themeColor="text1"/>
          <w:sz w:val="24"/>
          <w:szCs w:val="24"/>
        </w:rPr>
        <w:t>found the NewGen PM owner manual informative and useful. If so, please inform your management team. If you feel there is any other information NewGen PM can provide, let us know so we can include it in the future.</w:t>
      </w:r>
    </w:p>
    <w:p w14:paraId="0B730703" w14:textId="77777777" w:rsidR="006F2CAE" w:rsidRDefault="006F2CAE" w:rsidP="006F2CAE">
      <w:pPr>
        <w:rPr>
          <w:rFonts w:ascii="Candara" w:hAnsi="Candara"/>
          <w:color w:val="000000" w:themeColor="text1"/>
          <w:sz w:val="24"/>
          <w:szCs w:val="24"/>
        </w:rPr>
      </w:pPr>
      <w:r>
        <w:rPr>
          <w:rFonts w:ascii="Candara" w:hAnsi="Candara"/>
          <w:color w:val="000000" w:themeColor="text1"/>
          <w:sz w:val="24"/>
          <w:szCs w:val="24"/>
        </w:rPr>
        <w:t>Again, we want to thank you for your business and we look forward to a successful management relationship.</w:t>
      </w:r>
    </w:p>
    <w:p w14:paraId="63EB5D51" w14:textId="77777777" w:rsidR="006F2CAE" w:rsidRDefault="006F2CAE" w:rsidP="006F2CAE">
      <w:pPr>
        <w:rPr>
          <w:rFonts w:ascii="Candara" w:hAnsi="Candara"/>
          <w:b/>
          <w:color w:val="000000" w:themeColor="text1"/>
          <w:sz w:val="24"/>
          <w:szCs w:val="24"/>
        </w:rPr>
      </w:pPr>
    </w:p>
    <w:p w14:paraId="57FFBDC9" w14:textId="77777777" w:rsidR="006F2CAE" w:rsidRDefault="006F2CAE" w:rsidP="006F2CAE">
      <w:pPr>
        <w:rPr>
          <w:rFonts w:ascii="Candara" w:hAnsi="Candara"/>
          <w:b/>
          <w:color w:val="000000" w:themeColor="text1"/>
          <w:sz w:val="24"/>
          <w:szCs w:val="24"/>
        </w:rPr>
      </w:pPr>
    </w:p>
    <w:p w14:paraId="0B07F87E" w14:textId="77777777" w:rsidR="00C03B65" w:rsidRPr="00C03B65" w:rsidRDefault="00C03B65" w:rsidP="00C03B65">
      <w:pPr>
        <w:rPr>
          <w:rFonts w:ascii="Candara" w:hAnsi="Candara"/>
          <w:b/>
          <w:color w:val="000000" w:themeColor="text1"/>
          <w:sz w:val="24"/>
          <w:szCs w:val="24"/>
        </w:rPr>
      </w:pPr>
    </w:p>
    <w:p w14:paraId="7A6E34DD" w14:textId="77777777" w:rsidR="00C03B65" w:rsidRPr="00C03B65" w:rsidRDefault="00C03B65" w:rsidP="00F43AC8">
      <w:pPr>
        <w:ind w:left="48"/>
        <w:rPr>
          <w:rFonts w:ascii="Candara" w:hAnsi="Candara"/>
          <w:color w:val="000000" w:themeColor="text1"/>
          <w:sz w:val="24"/>
          <w:szCs w:val="24"/>
        </w:rPr>
      </w:pPr>
    </w:p>
    <w:p w14:paraId="37465641" w14:textId="77777777" w:rsidR="00F43AC8" w:rsidRDefault="00F43AC8" w:rsidP="00F43AC8">
      <w:pPr>
        <w:rPr>
          <w:rFonts w:ascii="Candara" w:hAnsi="Candara"/>
          <w:color w:val="000000" w:themeColor="text1"/>
          <w:sz w:val="24"/>
          <w:szCs w:val="24"/>
        </w:rPr>
      </w:pPr>
    </w:p>
    <w:p w14:paraId="5DE6DAFA" w14:textId="7C6B8727" w:rsidR="00F43AC8" w:rsidRDefault="00F43AC8" w:rsidP="00F43AC8">
      <w:pPr>
        <w:ind w:left="48"/>
        <w:rPr>
          <w:rFonts w:ascii="Candara" w:hAnsi="Candara"/>
          <w:color w:val="000000" w:themeColor="text1"/>
          <w:sz w:val="24"/>
          <w:szCs w:val="24"/>
        </w:rPr>
      </w:pPr>
    </w:p>
    <w:p w14:paraId="442CD74F" w14:textId="77777777" w:rsidR="00F43AC8" w:rsidRDefault="00F43AC8" w:rsidP="00F43AC8">
      <w:pPr>
        <w:ind w:left="48"/>
        <w:rPr>
          <w:rFonts w:ascii="Candara" w:hAnsi="Candara"/>
          <w:color w:val="000000" w:themeColor="text1"/>
          <w:sz w:val="24"/>
          <w:szCs w:val="24"/>
        </w:rPr>
      </w:pPr>
    </w:p>
    <w:p w14:paraId="6A4066F0" w14:textId="77777777" w:rsidR="00F43AC8" w:rsidRDefault="00F43AC8" w:rsidP="00F43AC8">
      <w:pPr>
        <w:ind w:left="48"/>
        <w:rPr>
          <w:rFonts w:ascii="Candara" w:hAnsi="Candara"/>
          <w:color w:val="000000" w:themeColor="text1"/>
          <w:sz w:val="24"/>
          <w:szCs w:val="24"/>
        </w:rPr>
      </w:pPr>
    </w:p>
    <w:p w14:paraId="3DDFC2AB" w14:textId="77777777" w:rsidR="00F43AC8" w:rsidRDefault="00F43AC8" w:rsidP="00F43AC8">
      <w:pPr>
        <w:rPr>
          <w:rFonts w:ascii="Candara" w:hAnsi="Candara"/>
          <w:sz w:val="24"/>
          <w:szCs w:val="24"/>
        </w:rPr>
      </w:pPr>
    </w:p>
    <w:p w14:paraId="5D07939F" w14:textId="77777777" w:rsidR="00F43AC8" w:rsidRDefault="00F43AC8" w:rsidP="00F43AC8">
      <w:pPr>
        <w:rPr>
          <w:rFonts w:ascii="Candara" w:hAnsi="Candara"/>
          <w:b/>
          <w:color w:val="000000" w:themeColor="text1"/>
          <w:sz w:val="24"/>
          <w:szCs w:val="24"/>
        </w:rPr>
      </w:pPr>
    </w:p>
    <w:p w14:paraId="06B71A00" w14:textId="77777777" w:rsidR="00F43AC8" w:rsidRDefault="00F43AC8" w:rsidP="00F43AC8">
      <w:pPr>
        <w:rPr>
          <w:rFonts w:ascii="Candara" w:hAnsi="Candara"/>
          <w:b/>
          <w:color w:val="000000" w:themeColor="text1"/>
          <w:sz w:val="24"/>
          <w:szCs w:val="24"/>
        </w:rPr>
      </w:pPr>
    </w:p>
    <w:p w14:paraId="2B3A4220" w14:textId="77777777" w:rsidR="00F43AC8" w:rsidRPr="00F43AC8" w:rsidRDefault="00F43AC8" w:rsidP="00F43AC8">
      <w:pPr>
        <w:rPr>
          <w:rFonts w:ascii="Candara" w:hAnsi="Candara"/>
          <w:sz w:val="24"/>
          <w:szCs w:val="24"/>
        </w:rPr>
      </w:pPr>
    </w:p>
    <w:p w14:paraId="305FA903" w14:textId="462F820B" w:rsidR="00F43AC8" w:rsidRDefault="00F43AC8" w:rsidP="00F43AC8">
      <w:pPr>
        <w:rPr>
          <w:rFonts w:ascii="Candara" w:hAnsi="Candara"/>
          <w:sz w:val="24"/>
          <w:szCs w:val="24"/>
        </w:rPr>
      </w:pPr>
    </w:p>
    <w:p w14:paraId="279CA90E" w14:textId="77777777" w:rsidR="00F43AC8" w:rsidRPr="00F43AC8" w:rsidRDefault="00F43AC8" w:rsidP="00F43AC8">
      <w:pPr>
        <w:rPr>
          <w:rFonts w:ascii="Candara" w:hAnsi="Candara"/>
          <w:sz w:val="24"/>
          <w:szCs w:val="24"/>
        </w:rPr>
      </w:pPr>
    </w:p>
    <w:p w14:paraId="508B691D" w14:textId="77777777" w:rsidR="00F43AC8" w:rsidRDefault="00F43AC8" w:rsidP="00F43AC8">
      <w:pPr>
        <w:spacing w:line="240" w:lineRule="auto"/>
        <w:jc w:val="center"/>
        <w:rPr>
          <w:rFonts w:ascii="Candara" w:hAnsi="Candara"/>
          <w:sz w:val="24"/>
          <w:szCs w:val="24"/>
        </w:rPr>
      </w:pPr>
    </w:p>
    <w:p w14:paraId="0F4C520F" w14:textId="77777777" w:rsidR="00F43AC8" w:rsidRDefault="00F43AC8" w:rsidP="00F43AC8">
      <w:pPr>
        <w:spacing w:line="240" w:lineRule="auto"/>
        <w:rPr>
          <w:rFonts w:ascii="Candara" w:hAnsi="Candara"/>
          <w:sz w:val="24"/>
          <w:szCs w:val="24"/>
        </w:rPr>
      </w:pPr>
    </w:p>
    <w:p w14:paraId="6AF2E8BC" w14:textId="77777777" w:rsidR="00F43AC8" w:rsidRDefault="00F43AC8" w:rsidP="00F43AC8">
      <w:pPr>
        <w:rPr>
          <w:rFonts w:ascii="Candara" w:hAnsi="Candara"/>
          <w:b/>
          <w:color w:val="000000" w:themeColor="text1"/>
          <w:sz w:val="26"/>
          <w:szCs w:val="26"/>
        </w:rPr>
      </w:pPr>
    </w:p>
    <w:p w14:paraId="64B4CC24" w14:textId="77777777" w:rsidR="00F43AC8" w:rsidRDefault="00F43AC8" w:rsidP="00F43AC8">
      <w:pPr>
        <w:rPr>
          <w:rFonts w:ascii="Candara" w:hAnsi="Candara"/>
          <w:b/>
          <w:color w:val="000000" w:themeColor="text1"/>
          <w:sz w:val="26"/>
          <w:szCs w:val="26"/>
        </w:rPr>
      </w:pPr>
    </w:p>
    <w:p w14:paraId="4270C641" w14:textId="77777777" w:rsidR="00F43AC8" w:rsidRPr="00F43AC8" w:rsidRDefault="00F43AC8" w:rsidP="00F43AC8">
      <w:pPr>
        <w:spacing w:line="240" w:lineRule="auto"/>
        <w:rPr>
          <w:rFonts w:ascii="Candara" w:hAnsi="Candara"/>
          <w:sz w:val="26"/>
          <w:szCs w:val="26"/>
        </w:rPr>
      </w:pPr>
    </w:p>
    <w:p w14:paraId="7B728EBD" w14:textId="77777777" w:rsidR="00F43AC8" w:rsidRDefault="00F43AC8"/>
    <w:sectPr w:rsidR="00F43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27EA"/>
    <w:multiLevelType w:val="hybridMultilevel"/>
    <w:tmpl w:val="11BCD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0B3E0F"/>
    <w:multiLevelType w:val="hybridMultilevel"/>
    <w:tmpl w:val="06B00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8E679E"/>
    <w:multiLevelType w:val="hybridMultilevel"/>
    <w:tmpl w:val="D526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D85ADC"/>
    <w:multiLevelType w:val="hybridMultilevel"/>
    <w:tmpl w:val="EDF44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4F5B02"/>
    <w:multiLevelType w:val="hybridMultilevel"/>
    <w:tmpl w:val="50068EA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5" w15:restartNumberingAfterBreak="0">
    <w:nsid w:val="3C5600A2"/>
    <w:multiLevelType w:val="hybridMultilevel"/>
    <w:tmpl w:val="F1F28D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63EE69A2"/>
    <w:multiLevelType w:val="hybridMultilevel"/>
    <w:tmpl w:val="550E7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5354498"/>
    <w:multiLevelType w:val="hybridMultilevel"/>
    <w:tmpl w:val="813AFB6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8" w15:restartNumberingAfterBreak="0">
    <w:nsid w:val="773509D6"/>
    <w:multiLevelType w:val="hybridMultilevel"/>
    <w:tmpl w:val="EBB88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01696D"/>
    <w:multiLevelType w:val="hybridMultilevel"/>
    <w:tmpl w:val="6DC6B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F996DE3"/>
    <w:multiLevelType w:val="hybridMultilevel"/>
    <w:tmpl w:val="CEB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0"/>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9"/>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C8"/>
    <w:rsid w:val="001325B8"/>
    <w:rsid w:val="005577C3"/>
    <w:rsid w:val="006F2CAE"/>
    <w:rsid w:val="007A231C"/>
    <w:rsid w:val="0093467C"/>
    <w:rsid w:val="00B270DD"/>
    <w:rsid w:val="00C03B65"/>
    <w:rsid w:val="00DA0D53"/>
    <w:rsid w:val="00F4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77A4"/>
  <w15:chartTrackingRefBased/>
  <w15:docId w15:val="{F74BFD87-3922-4C57-89D7-AC18FD6A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AC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AC8"/>
    <w:pPr>
      <w:ind w:left="720"/>
      <w:contextualSpacing/>
    </w:pPr>
  </w:style>
  <w:style w:type="character" w:styleId="Hyperlink">
    <w:name w:val="Hyperlink"/>
    <w:basedOn w:val="DefaultParagraphFont"/>
    <w:uiPriority w:val="99"/>
    <w:unhideWhenUsed/>
    <w:rsid w:val="00F43AC8"/>
    <w:rPr>
      <w:color w:val="0563C1" w:themeColor="hyperlink"/>
      <w:u w:val="single"/>
    </w:rPr>
  </w:style>
  <w:style w:type="table" w:styleId="TableGrid">
    <w:name w:val="Table Grid"/>
    <w:basedOn w:val="TableNormal"/>
    <w:uiPriority w:val="39"/>
    <w:rsid w:val="00F43A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3B65"/>
    <w:rPr>
      <w:color w:val="605E5C"/>
      <w:shd w:val="clear" w:color="auto" w:fill="E1DFDD"/>
    </w:rPr>
  </w:style>
  <w:style w:type="paragraph" w:styleId="BalloonText">
    <w:name w:val="Balloon Text"/>
    <w:basedOn w:val="Normal"/>
    <w:link w:val="BalloonTextChar"/>
    <w:uiPriority w:val="99"/>
    <w:semiHidden/>
    <w:unhideWhenUsed/>
    <w:rsid w:val="00557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7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3995">
      <w:bodyDiv w:val="1"/>
      <w:marLeft w:val="0"/>
      <w:marRight w:val="0"/>
      <w:marTop w:val="0"/>
      <w:marBottom w:val="0"/>
      <w:divBdr>
        <w:top w:val="none" w:sz="0" w:space="0" w:color="auto"/>
        <w:left w:val="none" w:sz="0" w:space="0" w:color="auto"/>
        <w:bottom w:val="none" w:sz="0" w:space="0" w:color="auto"/>
        <w:right w:val="none" w:sz="0" w:space="0" w:color="auto"/>
      </w:divBdr>
    </w:div>
    <w:div w:id="79763928">
      <w:bodyDiv w:val="1"/>
      <w:marLeft w:val="0"/>
      <w:marRight w:val="0"/>
      <w:marTop w:val="0"/>
      <w:marBottom w:val="0"/>
      <w:divBdr>
        <w:top w:val="none" w:sz="0" w:space="0" w:color="auto"/>
        <w:left w:val="none" w:sz="0" w:space="0" w:color="auto"/>
        <w:bottom w:val="none" w:sz="0" w:space="0" w:color="auto"/>
        <w:right w:val="none" w:sz="0" w:space="0" w:color="auto"/>
      </w:divBdr>
    </w:div>
    <w:div w:id="244844781">
      <w:bodyDiv w:val="1"/>
      <w:marLeft w:val="0"/>
      <w:marRight w:val="0"/>
      <w:marTop w:val="0"/>
      <w:marBottom w:val="0"/>
      <w:divBdr>
        <w:top w:val="none" w:sz="0" w:space="0" w:color="auto"/>
        <w:left w:val="none" w:sz="0" w:space="0" w:color="auto"/>
        <w:bottom w:val="none" w:sz="0" w:space="0" w:color="auto"/>
        <w:right w:val="none" w:sz="0" w:space="0" w:color="auto"/>
      </w:divBdr>
    </w:div>
    <w:div w:id="260572254">
      <w:bodyDiv w:val="1"/>
      <w:marLeft w:val="0"/>
      <w:marRight w:val="0"/>
      <w:marTop w:val="0"/>
      <w:marBottom w:val="0"/>
      <w:divBdr>
        <w:top w:val="none" w:sz="0" w:space="0" w:color="auto"/>
        <w:left w:val="none" w:sz="0" w:space="0" w:color="auto"/>
        <w:bottom w:val="none" w:sz="0" w:space="0" w:color="auto"/>
        <w:right w:val="none" w:sz="0" w:space="0" w:color="auto"/>
      </w:divBdr>
    </w:div>
    <w:div w:id="368069498">
      <w:bodyDiv w:val="1"/>
      <w:marLeft w:val="0"/>
      <w:marRight w:val="0"/>
      <w:marTop w:val="0"/>
      <w:marBottom w:val="0"/>
      <w:divBdr>
        <w:top w:val="none" w:sz="0" w:space="0" w:color="auto"/>
        <w:left w:val="none" w:sz="0" w:space="0" w:color="auto"/>
        <w:bottom w:val="none" w:sz="0" w:space="0" w:color="auto"/>
        <w:right w:val="none" w:sz="0" w:space="0" w:color="auto"/>
      </w:divBdr>
    </w:div>
    <w:div w:id="402483890">
      <w:bodyDiv w:val="1"/>
      <w:marLeft w:val="0"/>
      <w:marRight w:val="0"/>
      <w:marTop w:val="0"/>
      <w:marBottom w:val="0"/>
      <w:divBdr>
        <w:top w:val="none" w:sz="0" w:space="0" w:color="auto"/>
        <w:left w:val="none" w:sz="0" w:space="0" w:color="auto"/>
        <w:bottom w:val="none" w:sz="0" w:space="0" w:color="auto"/>
        <w:right w:val="none" w:sz="0" w:space="0" w:color="auto"/>
      </w:divBdr>
    </w:div>
    <w:div w:id="488256095">
      <w:bodyDiv w:val="1"/>
      <w:marLeft w:val="0"/>
      <w:marRight w:val="0"/>
      <w:marTop w:val="0"/>
      <w:marBottom w:val="0"/>
      <w:divBdr>
        <w:top w:val="none" w:sz="0" w:space="0" w:color="auto"/>
        <w:left w:val="none" w:sz="0" w:space="0" w:color="auto"/>
        <w:bottom w:val="none" w:sz="0" w:space="0" w:color="auto"/>
        <w:right w:val="none" w:sz="0" w:space="0" w:color="auto"/>
      </w:divBdr>
    </w:div>
    <w:div w:id="970329721">
      <w:bodyDiv w:val="1"/>
      <w:marLeft w:val="0"/>
      <w:marRight w:val="0"/>
      <w:marTop w:val="0"/>
      <w:marBottom w:val="0"/>
      <w:divBdr>
        <w:top w:val="none" w:sz="0" w:space="0" w:color="auto"/>
        <w:left w:val="none" w:sz="0" w:space="0" w:color="auto"/>
        <w:bottom w:val="none" w:sz="0" w:space="0" w:color="auto"/>
        <w:right w:val="none" w:sz="0" w:space="0" w:color="auto"/>
      </w:divBdr>
    </w:div>
    <w:div w:id="1127043496">
      <w:bodyDiv w:val="1"/>
      <w:marLeft w:val="0"/>
      <w:marRight w:val="0"/>
      <w:marTop w:val="0"/>
      <w:marBottom w:val="0"/>
      <w:divBdr>
        <w:top w:val="none" w:sz="0" w:space="0" w:color="auto"/>
        <w:left w:val="none" w:sz="0" w:space="0" w:color="auto"/>
        <w:bottom w:val="none" w:sz="0" w:space="0" w:color="auto"/>
        <w:right w:val="none" w:sz="0" w:space="0" w:color="auto"/>
      </w:divBdr>
    </w:div>
    <w:div w:id="1229149075">
      <w:bodyDiv w:val="1"/>
      <w:marLeft w:val="0"/>
      <w:marRight w:val="0"/>
      <w:marTop w:val="0"/>
      <w:marBottom w:val="0"/>
      <w:divBdr>
        <w:top w:val="none" w:sz="0" w:space="0" w:color="auto"/>
        <w:left w:val="none" w:sz="0" w:space="0" w:color="auto"/>
        <w:bottom w:val="none" w:sz="0" w:space="0" w:color="auto"/>
        <w:right w:val="none" w:sz="0" w:space="0" w:color="auto"/>
      </w:divBdr>
    </w:div>
    <w:div w:id="1274553430">
      <w:bodyDiv w:val="1"/>
      <w:marLeft w:val="0"/>
      <w:marRight w:val="0"/>
      <w:marTop w:val="0"/>
      <w:marBottom w:val="0"/>
      <w:divBdr>
        <w:top w:val="none" w:sz="0" w:space="0" w:color="auto"/>
        <w:left w:val="none" w:sz="0" w:space="0" w:color="auto"/>
        <w:bottom w:val="none" w:sz="0" w:space="0" w:color="auto"/>
        <w:right w:val="none" w:sz="0" w:space="0" w:color="auto"/>
      </w:divBdr>
    </w:div>
    <w:div w:id="1320616169">
      <w:bodyDiv w:val="1"/>
      <w:marLeft w:val="0"/>
      <w:marRight w:val="0"/>
      <w:marTop w:val="0"/>
      <w:marBottom w:val="0"/>
      <w:divBdr>
        <w:top w:val="none" w:sz="0" w:space="0" w:color="auto"/>
        <w:left w:val="none" w:sz="0" w:space="0" w:color="auto"/>
        <w:bottom w:val="none" w:sz="0" w:space="0" w:color="auto"/>
        <w:right w:val="none" w:sz="0" w:space="0" w:color="auto"/>
      </w:divBdr>
    </w:div>
    <w:div w:id="1469006490">
      <w:bodyDiv w:val="1"/>
      <w:marLeft w:val="0"/>
      <w:marRight w:val="0"/>
      <w:marTop w:val="0"/>
      <w:marBottom w:val="0"/>
      <w:divBdr>
        <w:top w:val="none" w:sz="0" w:space="0" w:color="auto"/>
        <w:left w:val="none" w:sz="0" w:space="0" w:color="auto"/>
        <w:bottom w:val="none" w:sz="0" w:space="0" w:color="auto"/>
        <w:right w:val="none" w:sz="0" w:space="0" w:color="auto"/>
      </w:divBdr>
    </w:div>
    <w:div w:id="1511945544">
      <w:bodyDiv w:val="1"/>
      <w:marLeft w:val="0"/>
      <w:marRight w:val="0"/>
      <w:marTop w:val="0"/>
      <w:marBottom w:val="0"/>
      <w:divBdr>
        <w:top w:val="none" w:sz="0" w:space="0" w:color="auto"/>
        <w:left w:val="none" w:sz="0" w:space="0" w:color="auto"/>
        <w:bottom w:val="none" w:sz="0" w:space="0" w:color="auto"/>
        <w:right w:val="none" w:sz="0" w:space="0" w:color="auto"/>
      </w:divBdr>
    </w:div>
    <w:div w:id="1516460096">
      <w:bodyDiv w:val="1"/>
      <w:marLeft w:val="0"/>
      <w:marRight w:val="0"/>
      <w:marTop w:val="0"/>
      <w:marBottom w:val="0"/>
      <w:divBdr>
        <w:top w:val="none" w:sz="0" w:space="0" w:color="auto"/>
        <w:left w:val="none" w:sz="0" w:space="0" w:color="auto"/>
        <w:bottom w:val="none" w:sz="0" w:space="0" w:color="auto"/>
        <w:right w:val="none" w:sz="0" w:space="0" w:color="auto"/>
      </w:divBdr>
    </w:div>
    <w:div w:id="1562785951">
      <w:bodyDiv w:val="1"/>
      <w:marLeft w:val="0"/>
      <w:marRight w:val="0"/>
      <w:marTop w:val="0"/>
      <w:marBottom w:val="0"/>
      <w:divBdr>
        <w:top w:val="none" w:sz="0" w:space="0" w:color="auto"/>
        <w:left w:val="none" w:sz="0" w:space="0" w:color="auto"/>
        <w:bottom w:val="none" w:sz="0" w:space="0" w:color="auto"/>
        <w:right w:val="none" w:sz="0" w:space="0" w:color="auto"/>
      </w:divBdr>
    </w:div>
    <w:div w:id="1654213901">
      <w:bodyDiv w:val="1"/>
      <w:marLeft w:val="0"/>
      <w:marRight w:val="0"/>
      <w:marTop w:val="0"/>
      <w:marBottom w:val="0"/>
      <w:divBdr>
        <w:top w:val="none" w:sz="0" w:space="0" w:color="auto"/>
        <w:left w:val="none" w:sz="0" w:space="0" w:color="auto"/>
        <w:bottom w:val="none" w:sz="0" w:space="0" w:color="auto"/>
        <w:right w:val="none" w:sz="0" w:space="0" w:color="auto"/>
      </w:divBdr>
    </w:div>
    <w:div w:id="1682513716">
      <w:bodyDiv w:val="1"/>
      <w:marLeft w:val="0"/>
      <w:marRight w:val="0"/>
      <w:marTop w:val="0"/>
      <w:marBottom w:val="0"/>
      <w:divBdr>
        <w:top w:val="none" w:sz="0" w:space="0" w:color="auto"/>
        <w:left w:val="none" w:sz="0" w:space="0" w:color="auto"/>
        <w:bottom w:val="none" w:sz="0" w:space="0" w:color="auto"/>
        <w:right w:val="none" w:sz="0" w:space="0" w:color="auto"/>
      </w:divBdr>
    </w:div>
    <w:div w:id="19439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llasmetroplexhomes.com" TargetMode="External"/><Relationship Id="rId3" Type="http://schemas.openxmlformats.org/officeDocument/2006/relationships/styles" Target="styles.xml"/><Relationship Id="rId7" Type="http://schemas.openxmlformats.org/officeDocument/2006/relationships/image" Target="media/image1.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allasmetroplexhome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C6BB1-F888-4AE5-8DA8-7D6718D59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4669</Words>
  <Characters>26617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Webber</dc:creator>
  <cp:keywords/>
  <dc:description/>
  <cp:lastModifiedBy>Kat Webber</cp:lastModifiedBy>
  <cp:revision>2</cp:revision>
  <cp:lastPrinted>2018-08-29T19:26:00Z</cp:lastPrinted>
  <dcterms:created xsi:type="dcterms:W3CDTF">2018-08-31T19:49:00Z</dcterms:created>
  <dcterms:modified xsi:type="dcterms:W3CDTF">2018-08-31T19:49:00Z</dcterms:modified>
</cp:coreProperties>
</file>